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B2BA0" w14:textId="77777777" w:rsidR="002038B6" w:rsidRPr="003541A5" w:rsidRDefault="002038B6" w:rsidP="00330D6A">
      <w:pPr>
        <w:spacing w:after="240" w:line="276" w:lineRule="auto"/>
        <w:jc w:val="center"/>
        <w:outlineLvl w:val="0"/>
        <w:rPr>
          <w:color w:val="000000" w:themeColor="text1"/>
        </w:rPr>
      </w:pPr>
      <w:r w:rsidRPr="003541A5">
        <w:rPr>
          <w:color w:val="000000" w:themeColor="text1"/>
        </w:rPr>
        <w:t>UZASADNIENIE</w:t>
      </w:r>
    </w:p>
    <w:p w14:paraId="6A729538" w14:textId="6A1261BD" w:rsidR="005E1FA9" w:rsidRPr="00AA5E39" w:rsidRDefault="00250CCA" w:rsidP="005E1FA9">
      <w:pPr>
        <w:pStyle w:val="Tekstpodstawowy"/>
        <w:spacing w:after="0" w:line="360" w:lineRule="auto"/>
        <w:rPr>
          <w:color w:val="000000" w:themeColor="text1"/>
        </w:rPr>
      </w:pPr>
      <w:r w:rsidRPr="00AA5E39">
        <w:rPr>
          <w:color w:val="000000" w:themeColor="text1"/>
        </w:rPr>
        <w:t>Projektowan</w:t>
      </w:r>
      <w:r w:rsidR="005E1FA9" w:rsidRPr="00AA5E39">
        <w:rPr>
          <w:color w:val="000000" w:themeColor="text1"/>
        </w:rPr>
        <w:t>e</w:t>
      </w:r>
      <w:r w:rsidRPr="00AA5E39">
        <w:rPr>
          <w:color w:val="000000" w:themeColor="text1"/>
        </w:rPr>
        <w:t xml:space="preserve"> zmian</w:t>
      </w:r>
      <w:r w:rsidR="005E1FA9" w:rsidRPr="00AA5E39">
        <w:rPr>
          <w:color w:val="000000" w:themeColor="text1"/>
        </w:rPr>
        <w:t>y do projektu ustawy o szczególnych rozwiązan</w:t>
      </w:r>
      <w:r w:rsidR="00C44660">
        <w:rPr>
          <w:color w:val="000000" w:themeColor="text1"/>
        </w:rPr>
        <w:t>iach</w:t>
      </w:r>
      <w:r w:rsidR="005E1FA9" w:rsidRPr="00AA5E39">
        <w:rPr>
          <w:color w:val="000000" w:themeColor="text1"/>
        </w:rPr>
        <w:t xml:space="preserve"> służących realizacji ustawy budż</w:t>
      </w:r>
      <w:r w:rsidR="00711556">
        <w:rPr>
          <w:color w:val="000000" w:themeColor="text1"/>
        </w:rPr>
        <w:t>etowej na rok 2024 polegają na:</w:t>
      </w:r>
    </w:p>
    <w:p w14:paraId="5855C5DD" w14:textId="1BA59C4D" w:rsidR="00E534FE" w:rsidRDefault="005E1FA9" w:rsidP="003541A5">
      <w:pPr>
        <w:spacing w:line="360" w:lineRule="auto"/>
        <w:ind w:left="708" w:hanging="708"/>
        <w:jc w:val="both"/>
      </w:pPr>
      <w:r w:rsidRPr="00AA5E39">
        <w:rPr>
          <w:color w:val="000000" w:themeColor="text1"/>
        </w:rPr>
        <w:t>1)</w:t>
      </w:r>
      <w:r w:rsidR="003541A5">
        <w:rPr>
          <w:color w:val="000000" w:themeColor="text1"/>
        </w:rPr>
        <w:tab/>
      </w:r>
      <w:r w:rsidR="005C47C2" w:rsidRPr="00AA5E39">
        <w:rPr>
          <w:b/>
          <w:bCs/>
        </w:rPr>
        <w:t>w zakresie art. 7</w:t>
      </w:r>
    </w:p>
    <w:p w14:paraId="65C70929" w14:textId="28F67137" w:rsidR="005C47C2" w:rsidRPr="00AA5E39" w:rsidRDefault="005C47C2" w:rsidP="00E534FE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 xml:space="preserve">Proponuje się zmianę w związku ze zwiększeniem wynagrodzeń nauczycieli o 30% od dnia 1 stycznia 2024 r. Wysokość kwoty bazowej dla nauczycieli ujętej w art. 9 ust. 2 projektu ustawy budżetowej na rok 2024 generuje wzrost wynagrodzenia średniego nauczycieli od dnia 1 stycznia 2024 r. o 30%, co w przypadku nauczycieli początkujących nie przekłada się na zapowiedziany wzrost wynagrodzenia średniego co najmniej o 1500 zł. W związku z powyższym proponuje się dodanie do projektu ustawy o szczególnych rozwiązaniach służących realizacji ustawy budżetowej na rok 2024 przepisu zwiększającego wysokość wynagrodzenia średniego nauczycieli początkujących, ustalanego na podstawie art. 30 ust. 3 pkt 1 ustawy </w:t>
      </w:r>
      <w:r w:rsidR="00E534FE">
        <w:rPr>
          <w:color w:val="000000" w:themeColor="text1"/>
        </w:rPr>
        <w:t xml:space="preserve">z dnia 26 stycznia 1982 r. </w:t>
      </w:r>
      <w:r w:rsidRPr="00AA5E39">
        <w:rPr>
          <w:color w:val="000000" w:themeColor="text1"/>
        </w:rPr>
        <w:t>– Karta Nauczyciela o 1,02308, gwarantując tym samym wzrost wynagrodzenia średniego tych nauczycieli o 1576,72 zł.</w:t>
      </w:r>
    </w:p>
    <w:p w14:paraId="1104424D" w14:textId="795A09EE" w:rsidR="00E534FE" w:rsidRDefault="00DF7F87" w:rsidP="003541A5">
      <w:pPr>
        <w:pStyle w:val="Tekstpodstawowy"/>
        <w:spacing w:after="0" w:line="360" w:lineRule="auto"/>
        <w:ind w:left="708" w:hanging="708"/>
        <w:rPr>
          <w:color w:val="000000" w:themeColor="text1"/>
        </w:rPr>
      </w:pPr>
      <w:r w:rsidRPr="00AA5E39">
        <w:rPr>
          <w:color w:val="000000" w:themeColor="text1"/>
        </w:rPr>
        <w:t>2)</w:t>
      </w:r>
      <w:r w:rsidR="003541A5">
        <w:rPr>
          <w:color w:val="000000" w:themeColor="text1"/>
        </w:rPr>
        <w:tab/>
      </w:r>
      <w:r w:rsidRPr="00AA5E39">
        <w:rPr>
          <w:b/>
          <w:bCs/>
          <w:color w:val="000000" w:themeColor="text1"/>
        </w:rPr>
        <w:t>w zakresie</w:t>
      </w:r>
      <w:r w:rsidR="005E1FA9" w:rsidRPr="00AA5E39">
        <w:rPr>
          <w:b/>
          <w:bCs/>
          <w:color w:val="000000" w:themeColor="text1"/>
        </w:rPr>
        <w:t xml:space="preserve"> art. 15 ust. 1</w:t>
      </w:r>
    </w:p>
    <w:p w14:paraId="30705B91" w14:textId="222F70BA" w:rsidR="005E1FA9" w:rsidRPr="00AA5E39" w:rsidRDefault="005E1FA9" w:rsidP="00E534FE">
      <w:pPr>
        <w:pStyle w:val="Tekstpodstawowy"/>
        <w:spacing w:after="0" w:line="360" w:lineRule="auto"/>
        <w:ind w:left="708"/>
        <w:rPr>
          <w:color w:val="000000" w:themeColor="text1"/>
        </w:rPr>
      </w:pPr>
      <w:r w:rsidRPr="00AA5E39">
        <w:rPr>
          <w:color w:val="000000" w:themeColor="text1"/>
        </w:rPr>
        <w:t>W stosunku do obecnego brzmienia ww. przepisu proponuje się zmianę obligatoryjnego charakteru przekazania w 2024</w:t>
      </w:r>
      <w:r w:rsidR="00BC0533" w:rsidRPr="00AA5E39">
        <w:rPr>
          <w:color w:val="000000" w:themeColor="text1"/>
        </w:rPr>
        <w:t xml:space="preserve"> </w:t>
      </w:r>
      <w:r w:rsidRPr="00AA5E39">
        <w:rPr>
          <w:color w:val="000000" w:themeColor="text1"/>
        </w:rPr>
        <w:t xml:space="preserve">r. przez ministra właściwego do spraw budżetu skarbowych papierów wartościowych na charakter fakultatywny. </w:t>
      </w:r>
    </w:p>
    <w:p w14:paraId="0B29C0E5" w14:textId="0E3BDCEF" w:rsidR="00B44733" w:rsidRPr="00AA5E39" w:rsidRDefault="0051367B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 xml:space="preserve">Zmiana charakteru obligatoryjnego na fakultatywny w zakresie przekazywania skarbowych papierów wartościowych w celu finansowania zadań państwa </w:t>
      </w:r>
      <w:r w:rsidR="00E534FE" w:rsidRPr="00AA5E39">
        <w:rPr>
          <w:color w:val="000000" w:themeColor="text1"/>
        </w:rPr>
        <w:t xml:space="preserve">jest </w:t>
      </w:r>
      <w:r w:rsidRPr="00AA5E39">
        <w:rPr>
          <w:color w:val="000000" w:themeColor="text1"/>
        </w:rPr>
        <w:t>związana z wyjątkowym charakterem tego instrumentu finansowego. Użycie go powinno mieć miejsce dopiero w szczególnych przypadkach, gdy zostaną wyczerpane inne źródła, przede wszystkim posiadane przez dysponenta środki budżetowe.</w:t>
      </w:r>
    </w:p>
    <w:p w14:paraId="45BA90A1" w14:textId="08103E1B" w:rsidR="008A2BA0" w:rsidRPr="00AA5E39" w:rsidRDefault="008A2BA0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t>Równocześnie doprecyzowano, w zakresie możliwości przekazywania skarbowych papierów wartościowych, że wartość nominalna tych papierów nie może przekraczać kwoty 1,3 mld zł.</w:t>
      </w:r>
    </w:p>
    <w:p w14:paraId="7ECDC2DB" w14:textId="32E93569" w:rsidR="003A6AFE" w:rsidRPr="00AA5E39" w:rsidRDefault="00507220" w:rsidP="003541A5">
      <w:pPr>
        <w:spacing w:before="120" w:after="120" w:line="360" w:lineRule="auto"/>
        <w:ind w:left="708" w:hanging="708"/>
        <w:jc w:val="both"/>
        <w:rPr>
          <w:color w:val="000000" w:themeColor="text1"/>
        </w:rPr>
      </w:pPr>
      <w:r w:rsidRPr="00AA5E39">
        <w:rPr>
          <w:color w:val="000000" w:themeColor="text1"/>
        </w:rPr>
        <w:t>3</w:t>
      </w:r>
      <w:r w:rsidR="003541A5">
        <w:rPr>
          <w:color w:val="000000" w:themeColor="text1"/>
        </w:rPr>
        <w:t>)</w:t>
      </w:r>
      <w:r w:rsidR="003541A5">
        <w:rPr>
          <w:color w:val="000000" w:themeColor="text1"/>
        </w:rPr>
        <w:tab/>
      </w:r>
      <w:r w:rsidR="00F85CB7" w:rsidRPr="00AA5E39">
        <w:rPr>
          <w:color w:val="000000" w:themeColor="text1"/>
        </w:rPr>
        <w:t xml:space="preserve">W </w:t>
      </w:r>
      <w:r w:rsidR="00F85CB7" w:rsidRPr="00AA5E39">
        <w:rPr>
          <w:b/>
          <w:bCs/>
          <w:color w:val="000000" w:themeColor="text1"/>
        </w:rPr>
        <w:t>dodawanym art. 15</w:t>
      </w:r>
      <w:r w:rsidR="00853741" w:rsidRPr="00AA5E39">
        <w:rPr>
          <w:b/>
          <w:bCs/>
          <w:color w:val="000000" w:themeColor="text1"/>
        </w:rPr>
        <w:t>d</w:t>
      </w:r>
      <w:r w:rsidR="00F85CB7" w:rsidRPr="00AA5E39">
        <w:rPr>
          <w:color w:val="000000" w:themeColor="text1"/>
        </w:rPr>
        <w:t xml:space="preserve"> do projektu ustawy proponuje </w:t>
      </w:r>
      <w:r w:rsidR="003A6AFE" w:rsidRPr="00AA5E39">
        <w:rPr>
          <w:color w:val="000000" w:themeColor="text1"/>
        </w:rPr>
        <w:t>się możliwość wprowadzenia mechanizmu rekompensowania ubytku wpływów wynikającego ze zwolnień od opłat abonamentowych w roku 2024 opartego na emisji skarbowych papierów wartościowych.</w:t>
      </w:r>
    </w:p>
    <w:p w14:paraId="36B93B94" w14:textId="27B67928" w:rsidR="003A6AFE" w:rsidRPr="00AA5E39" w:rsidRDefault="003A6AFE" w:rsidP="003541A5">
      <w:pPr>
        <w:spacing w:before="120" w:after="120"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 xml:space="preserve">Rekompensata </w:t>
      </w:r>
      <w:r w:rsidR="00E534FE" w:rsidRPr="00AA5E39">
        <w:rPr>
          <w:color w:val="000000" w:themeColor="text1"/>
        </w:rPr>
        <w:t xml:space="preserve">byłaby </w:t>
      </w:r>
      <w:r w:rsidRPr="00AA5E39">
        <w:rPr>
          <w:color w:val="000000" w:themeColor="text1"/>
        </w:rPr>
        <w:t xml:space="preserve">przekazywana w formie skarbowych papierów wartościowych </w:t>
      </w:r>
      <w:r w:rsidR="00C1349D">
        <w:rPr>
          <w:color w:val="000000" w:themeColor="text1"/>
        </w:rPr>
        <w:t>i </w:t>
      </w:r>
      <w:r w:rsidRPr="00AA5E39">
        <w:rPr>
          <w:color w:val="000000" w:themeColor="text1"/>
        </w:rPr>
        <w:t xml:space="preserve">przeznaczana pod nadzorem Krajowej Rady Radiofonii i Telewizji – tak jak opłaty </w:t>
      </w:r>
      <w:r w:rsidRPr="00AA5E39">
        <w:rPr>
          <w:color w:val="000000" w:themeColor="text1"/>
        </w:rPr>
        <w:lastRenderedPageBreak/>
        <w:t>abonamentowe – wyłącznie na realizację przez je</w:t>
      </w:r>
      <w:r w:rsidR="009A3670">
        <w:rPr>
          <w:color w:val="000000" w:themeColor="text1"/>
        </w:rPr>
        <w:t>dnostki publicznej radiofonii i </w:t>
      </w:r>
      <w:r w:rsidRPr="00AA5E39">
        <w:rPr>
          <w:color w:val="000000" w:themeColor="text1"/>
        </w:rPr>
        <w:t>telewizji misji publicznej. Łączn</w:t>
      </w:r>
      <w:r w:rsidR="00C44660">
        <w:rPr>
          <w:color w:val="000000" w:themeColor="text1"/>
        </w:rPr>
        <w:t>a</w:t>
      </w:r>
      <w:r w:rsidRPr="00AA5E39">
        <w:rPr>
          <w:color w:val="000000" w:themeColor="text1"/>
        </w:rPr>
        <w:t xml:space="preserve"> wartość nominalna skarbowych papierów wartościowych nie może przekroczyć kwoty 1 995 000 tys. zł.</w:t>
      </w:r>
    </w:p>
    <w:p w14:paraId="7B2F6585" w14:textId="4CF86CFE" w:rsidR="003A6AFE" w:rsidRPr="00AA5E39" w:rsidRDefault="003A6AFE" w:rsidP="003541A5">
      <w:pPr>
        <w:spacing w:before="120" w:after="120" w:line="360" w:lineRule="auto"/>
        <w:ind w:left="708"/>
        <w:jc w:val="both"/>
        <w:rPr>
          <w:bCs/>
          <w:color w:val="000000" w:themeColor="text1"/>
        </w:rPr>
      </w:pPr>
      <w:r w:rsidRPr="00AA5E39">
        <w:rPr>
          <w:bCs/>
          <w:color w:val="000000" w:themeColor="text1"/>
        </w:rPr>
        <w:t xml:space="preserve">Krajowa Rada Radiofonii i Telewizji, w drodze uchwały, ustali łączną wartość nominalną skarbowych papierów wartościowych, dla poszczególnych jednostek publicznej radiofonii i telewizji z przeznaczeniem na realizację misji publicznej, o której mowa w art. 21 ust. 1 ustawy </w:t>
      </w:r>
      <w:r w:rsidR="005C755A">
        <w:rPr>
          <w:bCs/>
          <w:color w:val="000000" w:themeColor="text1"/>
        </w:rPr>
        <w:t xml:space="preserve">z dnia 29 grudnia 1992 r. </w:t>
      </w:r>
      <w:r w:rsidRPr="00AA5E39">
        <w:rPr>
          <w:bCs/>
          <w:color w:val="000000" w:themeColor="text1"/>
        </w:rPr>
        <w:t>o radiofonii i telewizji, kierując się koniecznością zachowania proporcjonalności publicznego finansowania misji publicznej radiofonii i telewizji, w wysokości nieprzekraczającej wydatków ponoszonych w związku z realizacją tej misji. Do emisji skarbowych papierów wartościowych nie stosuje się przepisów art. 98 i art. 102</w:t>
      </w:r>
      <w:r w:rsidR="009A3670">
        <w:rPr>
          <w:bCs/>
          <w:color w:val="000000" w:themeColor="text1"/>
        </w:rPr>
        <w:t xml:space="preserve"> ustawy z dnia 27 sierpnia 2009 </w:t>
      </w:r>
      <w:r w:rsidRPr="00AA5E39">
        <w:rPr>
          <w:bCs/>
          <w:color w:val="000000" w:themeColor="text1"/>
        </w:rPr>
        <w:t xml:space="preserve">r. o finansach publicznych oraz przepisów wydanych na podstawie art. 97 tej ustawy. Rozporządzanie skarbowymi papierami wartościowymi </w:t>
      </w:r>
      <w:r w:rsidR="005C755A" w:rsidRPr="00AA5E39">
        <w:rPr>
          <w:bCs/>
          <w:color w:val="000000" w:themeColor="text1"/>
        </w:rPr>
        <w:t xml:space="preserve">będzie </w:t>
      </w:r>
      <w:r w:rsidRPr="00AA5E39">
        <w:rPr>
          <w:bCs/>
          <w:color w:val="000000" w:themeColor="text1"/>
        </w:rPr>
        <w:t>wymagać zgody ministra właściwego do spraw finansów publicznych.</w:t>
      </w:r>
    </w:p>
    <w:p w14:paraId="4F31522E" w14:textId="6852632F" w:rsidR="008A2BA0" w:rsidRPr="00AA5E39" w:rsidRDefault="008A2BA0" w:rsidP="003541A5">
      <w:pPr>
        <w:spacing w:before="120" w:line="360" w:lineRule="auto"/>
        <w:ind w:left="708"/>
        <w:jc w:val="both"/>
        <w:rPr>
          <w:color w:val="000000" w:themeColor="text1"/>
        </w:rPr>
      </w:pPr>
      <w:r w:rsidRPr="00AA5E39">
        <w:rPr>
          <w:b/>
          <w:bCs/>
          <w:color w:val="000000" w:themeColor="text1"/>
        </w:rPr>
        <w:t>Dodawany art. 15e</w:t>
      </w:r>
      <w:r w:rsidRPr="00AA5E39">
        <w:rPr>
          <w:color w:val="000000" w:themeColor="text1"/>
        </w:rPr>
        <w:t xml:space="preserve"> będzie umożliwiał realizację ważnych z</w:t>
      </w:r>
      <w:r w:rsidR="00260101">
        <w:rPr>
          <w:color w:val="000000" w:themeColor="text1"/>
        </w:rPr>
        <w:t>a</w:t>
      </w:r>
      <w:r w:rsidRPr="00AA5E39">
        <w:rPr>
          <w:color w:val="000000" w:themeColor="text1"/>
        </w:rPr>
        <w:t>dań publicznych przez państwowe osoby prawne poprzez podwyższenie funduszu lub kapitału w szczególności zakładowego, zasadniczego lub statutowego w formie skarbowych papierów wartościowych w ramach limitu określonego w ustawie budżetowej.</w:t>
      </w:r>
    </w:p>
    <w:p w14:paraId="322A82B5" w14:textId="77777777" w:rsidR="008A2BA0" w:rsidRPr="00AA5E39" w:rsidRDefault="008A2BA0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Regulacja w zakresie podwyższania funduszu stanowi doprecyzowanie, gdyż nie wszystkie wymienione w art. 3 ust. 1–3 ustawy z dnia 16 grudnia 2016 r. o zasadach zarządzania mieniem państwowym podmioty posiadają kapitał, np. instytucje gospodarki budżetowej.</w:t>
      </w:r>
    </w:p>
    <w:p w14:paraId="4590E5EB" w14:textId="399AE6F4" w:rsidR="005D57BA" w:rsidRPr="00AA5E39" w:rsidRDefault="003A6AFE" w:rsidP="005D57BA">
      <w:pPr>
        <w:spacing w:line="360" w:lineRule="auto"/>
        <w:jc w:val="both"/>
        <w:rPr>
          <w:color w:val="000000" w:themeColor="text1"/>
        </w:rPr>
      </w:pPr>
      <w:r w:rsidRPr="00AA5E39">
        <w:rPr>
          <w:color w:val="000000" w:themeColor="text1"/>
        </w:rPr>
        <w:t>4</w:t>
      </w:r>
      <w:r w:rsidR="003541A5">
        <w:rPr>
          <w:color w:val="000000" w:themeColor="text1"/>
        </w:rPr>
        <w:t>)</w:t>
      </w:r>
      <w:r w:rsidR="003541A5">
        <w:rPr>
          <w:color w:val="000000" w:themeColor="text1"/>
        </w:rPr>
        <w:tab/>
      </w:r>
      <w:r w:rsidR="005D57BA" w:rsidRPr="00AA5E39">
        <w:rPr>
          <w:color w:val="000000" w:themeColor="text1"/>
        </w:rPr>
        <w:t xml:space="preserve">zmiany zawarte </w:t>
      </w:r>
      <w:r w:rsidR="00235180" w:rsidRPr="00AA5E39">
        <w:rPr>
          <w:color w:val="000000" w:themeColor="text1"/>
        </w:rPr>
        <w:t xml:space="preserve">w </w:t>
      </w:r>
      <w:r w:rsidR="005D57BA" w:rsidRPr="00AA5E39">
        <w:rPr>
          <w:b/>
          <w:bCs/>
          <w:color w:val="000000" w:themeColor="text1"/>
        </w:rPr>
        <w:t>dodawany</w:t>
      </w:r>
      <w:r w:rsidR="00235180" w:rsidRPr="00AA5E39">
        <w:rPr>
          <w:b/>
          <w:bCs/>
          <w:color w:val="000000" w:themeColor="text1"/>
        </w:rPr>
        <w:t>m</w:t>
      </w:r>
      <w:r w:rsidR="005D57BA" w:rsidRPr="00AA5E39">
        <w:rPr>
          <w:b/>
          <w:bCs/>
          <w:color w:val="000000" w:themeColor="text1"/>
        </w:rPr>
        <w:t xml:space="preserve"> art. 26a oraz nowe brzmienie art. 31</w:t>
      </w:r>
    </w:p>
    <w:p w14:paraId="62D133F9" w14:textId="5A6BE327" w:rsidR="005D57BA" w:rsidRPr="00AA5E39" w:rsidRDefault="005D57BA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Projektowane rozwiązanie ma na celu zwiększenie maksymalnego limitu wydatków planowanych do poniesienia w 2024 r</w:t>
      </w:r>
      <w:r w:rsidR="005530F2">
        <w:rPr>
          <w:color w:val="000000" w:themeColor="text1"/>
        </w:rPr>
        <w:t>.</w:t>
      </w:r>
      <w:r w:rsidRPr="00AA5E39">
        <w:rPr>
          <w:color w:val="000000" w:themeColor="text1"/>
        </w:rPr>
        <w:t xml:space="preserve"> z budżetu państwa w obszarze dostępności wychowania przedszkolnego na dotację celową na dofinansowanie jednostek samorządu terytorialnego w zakresie wychowania przedszkolnego uczniów objętych wychowaniem przedszkolnym do końca roku szkolnego w roku kale</w:t>
      </w:r>
      <w:r w:rsidR="009A3670">
        <w:rPr>
          <w:color w:val="000000" w:themeColor="text1"/>
        </w:rPr>
        <w:t>ndarzowym, w </w:t>
      </w:r>
      <w:r w:rsidRPr="00AA5E39">
        <w:rPr>
          <w:color w:val="000000" w:themeColor="text1"/>
        </w:rPr>
        <w:t>którym kończą 6 lat. Dotychczas planowany w art. 11</w:t>
      </w:r>
      <w:r w:rsidR="009A3670">
        <w:rPr>
          <w:color w:val="000000" w:themeColor="text1"/>
        </w:rPr>
        <w:t>0 ust. 1 pkt 7 ustawy z dnia 27 </w:t>
      </w:r>
      <w:r w:rsidRPr="00AA5E39">
        <w:rPr>
          <w:color w:val="000000" w:themeColor="text1"/>
        </w:rPr>
        <w:t>października 2017 r. o finansowaniu zadań oświatowych (Dz. U. z 2023 r. poz. 1400</w:t>
      </w:r>
      <w:r w:rsidR="00C44660">
        <w:rPr>
          <w:color w:val="000000" w:themeColor="text1"/>
        </w:rPr>
        <w:t>, z późn. zm.</w:t>
      </w:r>
      <w:r w:rsidRPr="00AA5E39">
        <w:rPr>
          <w:color w:val="000000" w:themeColor="text1"/>
        </w:rPr>
        <w:t xml:space="preserve">) maksymalny limit wydatków z budżetu państwa przeznaczonych na dotację celową na 2024 r. (1 732 mln zł) stał się niewystarczający. </w:t>
      </w:r>
    </w:p>
    <w:p w14:paraId="0EC3BBDD" w14:textId="30A0E225" w:rsidR="005D57BA" w:rsidRPr="00AA5E39" w:rsidRDefault="005D57BA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lastRenderedPageBreak/>
        <w:t>Prognozuje się, że liczba uczniów w wieku do lat 5 objętych wychowaniem przedszkolnym do dotacji przedszkolnej na 2024 r</w:t>
      </w:r>
      <w:r w:rsidR="00E17147">
        <w:rPr>
          <w:color w:val="000000" w:themeColor="text1"/>
        </w:rPr>
        <w:t>.</w:t>
      </w:r>
      <w:r w:rsidRPr="00AA5E39">
        <w:rPr>
          <w:color w:val="000000" w:themeColor="text1"/>
        </w:rPr>
        <w:t xml:space="preserve"> wy</w:t>
      </w:r>
      <w:r w:rsidR="009A3670">
        <w:rPr>
          <w:color w:val="000000" w:themeColor="text1"/>
        </w:rPr>
        <w:t>niesie ok. 1 085 tys. dzieci (w </w:t>
      </w:r>
      <w:r w:rsidRPr="00AA5E39">
        <w:rPr>
          <w:color w:val="000000" w:themeColor="text1"/>
        </w:rPr>
        <w:t xml:space="preserve">liczbie tej nie uwzględniono uczniów będących obywatelami Ukrainy, którzy przybyli na terytorium Rzeczypospolitej Polskiej w związku z konfliktem zbrojnym na terytorium tego państwa). Iloczyn tej liczby i kwoty rocznej dotacji, ustalanej na podstawie art. 53 ust. 4 i 5 ustawy </w:t>
      </w:r>
      <w:r w:rsidR="005530F2">
        <w:rPr>
          <w:color w:val="000000" w:themeColor="text1"/>
        </w:rPr>
        <w:t xml:space="preserve">z dnia 27 października 2017 r. </w:t>
      </w:r>
      <w:r w:rsidRPr="00AA5E39">
        <w:rPr>
          <w:color w:val="000000" w:themeColor="text1"/>
        </w:rPr>
        <w:t xml:space="preserve">o finansowaniu zadań oświatowych, generuje wydatki na poziomie 1 860 mln zł, które przekraczają określony w ww. ustawie maksymalny limit wydatków. </w:t>
      </w:r>
    </w:p>
    <w:p w14:paraId="09F79203" w14:textId="48BCAFA9" w:rsidR="00A73323" w:rsidRPr="00AA5E39" w:rsidRDefault="005D57BA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Kwota limitu wydatków z budżetu państwa przeznaczonych na dotację celową na dofinansowanie zadań jednostek samorządu terytorialnego w zakresie wychowania przedszkolnego uczniów objętych wychow</w:t>
      </w:r>
      <w:r w:rsidR="009A3670">
        <w:rPr>
          <w:color w:val="000000" w:themeColor="text1"/>
        </w:rPr>
        <w:t>aniem przedszkolnym określona w </w:t>
      </w:r>
      <w:r w:rsidRPr="00AA5E39">
        <w:rPr>
          <w:color w:val="000000" w:themeColor="text1"/>
        </w:rPr>
        <w:t>projektowanym przepisie uwzględnia także środki na planowany wzrost wynagrodzeń nauczycieli przedszkoli o 30% od dnia 1 stycznia 2024 r.</w:t>
      </w:r>
      <w:r w:rsidR="00A73323" w:rsidRPr="00AA5E39">
        <w:t xml:space="preserve"> </w:t>
      </w:r>
      <w:r w:rsidR="002804D7" w:rsidRPr="00AA5E39">
        <w:t xml:space="preserve">Z uwagi na jednoroczny charakter przedmiotowej ustawy w </w:t>
      </w:r>
      <w:r w:rsidR="00A73323" w:rsidRPr="00AA5E39">
        <w:t xml:space="preserve">kolejnych latach planowane jest systemowe </w:t>
      </w:r>
      <w:r w:rsidR="002804D7" w:rsidRPr="00AA5E39">
        <w:t xml:space="preserve">uregulowanie </w:t>
      </w:r>
      <w:r w:rsidR="00A73323" w:rsidRPr="00AA5E39">
        <w:rPr>
          <w:color w:val="000000" w:themeColor="text1"/>
        </w:rPr>
        <w:t>wsparcia dla JST w zakresie zadań przedszkolnych.</w:t>
      </w:r>
    </w:p>
    <w:p w14:paraId="67DC3021" w14:textId="10D52B45" w:rsidR="005D57BA" w:rsidRPr="00AA5E39" w:rsidRDefault="00A73323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Z uwagi na znaczne zwiększenie poziomu dotacji przedszkolnej dodatkowo wprowadzono</w:t>
      </w:r>
      <w:r w:rsidR="005D57BA" w:rsidRPr="00AA5E39">
        <w:rPr>
          <w:color w:val="000000" w:themeColor="text1"/>
        </w:rPr>
        <w:t xml:space="preserve"> przepis określający sposób ustalania kwoty rocznej na ucznia objętego wychowaniem przedszkolnym, mający zastosowanie w roku 2024. Przepis ten umożliwia przekazanie odpowiednich środków poszczególnym jednostkom samorządu terytorialnego na dofinansowanie realizacji zadań jednostek samorządu terytorialnego w zakresie wychowania przedszkolnego.</w:t>
      </w:r>
    </w:p>
    <w:p w14:paraId="2076024E" w14:textId="516634CD" w:rsidR="00A73323" w:rsidRPr="00AA5E39" w:rsidRDefault="00235180" w:rsidP="003541A5">
      <w:pPr>
        <w:spacing w:line="360" w:lineRule="auto"/>
        <w:ind w:left="708" w:hanging="708"/>
        <w:jc w:val="both"/>
        <w:rPr>
          <w:color w:val="000000" w:themeColor="text1"/>
        </w:rPr>
      </w:pPr>
      <w:r w:rsidRPr="00AA5E39">
        <w:rPr>
          <w:color w:val="000000" w:themeColor="text1"/>
        </w:rPr>
        <w:t>5</w:t>
      </w:r>
      <w:r w:rsidR="005D57BA" w:rsidRPr="00AA5E39">
        <w:rPr>
          <w:color w:val="000000" w:themeColor="text1"/>
        </w:rPr>
        <w:t>)</w:t>
      </w:r>
      <w:r w:rsidR="003541A5">
        <w:rPr>
          <w:color w:val="000000" w:themeColor="text1"/>
        </w:rPr>
        <w:tab/>
      </w:r>
      <w:r w:rsidR="00A73323" w:rsidRPr="00AA5E39">
        <w:rPr>
          <w:b/>
          <w:bCs/>
          <w:color w:val="000000" w:themeColor="text1"/>
        </w:rPr>
        <w:t>w zakresie art. 29</w:t>
      </w:r>
      <w:r w:rsidR="00A73323" w:rsidRPr="00AA5E39">
        <w:rPr>
          <w:color w:val="000000" w:themeColor="text1"/>
        </w:rPr>
        <w:t xml:space="preserve"> projektu ustawy przewiduje się skreślenie przepisu, który zawieszał na 2024 r. wypłatę części rozwojowej subwencji ogólnej dla jednostek samorządu terytorialnego, co umożliwi ustalenie i przekazanie do samorządów należnej im części subwencji.</w:t>
      </w:r>
    </w:p>
    <w:p w14:paraId="6A43206F" w14:textId="50CC445D" w:rsidR="00A73323" w:rsidRPr="00AA5E39" w:rsidRDefault="003541A5" w:rsidP="003541A5">
      <w:pPr>
        <w:spacing w:line="360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>Jednocześnie w</w:t>
      </w:r>
      <w:r w:rsidR="00A73323" w:rsidRPr="00AA5E39">
        <w:rPr>
          <w:color w:val="000000" w:themeColor="text1"/>
        </w:rPr>
        <w:t xml:space="preserve"> ustawie </w:t>
      </w:r>
      <w:r w:rsidR="00E17147">
        <w:rPr>
          <w:color w:val="000000" w:themeColor="text1"/>
        </w:rPr>
        <w:t xml:space="preserve">z dnia 13 listopada 2003 r. </w:t>
      </w:r>
      <w:r w:rsidR="00A73323" w:rsidRPr="00AA5E39">
        <w:rPr>
          <w:color w:val="000000" w:themeColor="text1"/>
        </w:rPr>
        <w:t>o dochodach jednostek samorządu terytorialneg</w:t>
      </w:r>
      <w:r>
        <w:rPr>
          <w:color w:val="000000" w:themeColor="text1"/>
        </w:rPr>
        <w:t>o dodawany jest art. 70w, który</w:t>
      </w:r>
      <w:r w:rsidR="00A73323" w:rsidRPr="00AA5E39">
        <w:rPr>
          <w:color w:val="000000" w:themeColor="text1"/>
        </w:rPr>
        <w:t xml:space="preserve"> przewiduje wprowadzenie zmia</w:t>
      </w:r>
      <w:r w:rsidR="009A3670">
        <w:rPr>
          <w:color w:val="000000" w:themeColor="text1"/>
        </w:rPr>
        <w:t>n w </w:t>
      </w:r>
      <w:r w:rsidR="00A73323" w:rsidRPr="00AA5E39">
        <w:rPr>
          <w:color w:val="000000" w:themeColor="text1"/>
        </w:rPr>
        <w:t xml:space="preserve">sposobie podziału części rozwojowej subwencji ogólnej określonym w art. 28a tej ustawy. </w:t>
      </w:r>
    </w:p>
    <w:p w14:paraId="3359FF5C" w14:textId="07D73195" w:rsidR="00A73323" w:rsidRPr="00AA5E39" w:rsidRDefault="00A73323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W pierwszym kroku planowana na rok 2024 część rozwojowa subwencji ogólnej zostanie rozdzielona między gminy</w:t>
      </w:r>
      <w:r w:rsidR="00C44660">
        <w:rPr>
          <w:color w:val="000000" w:themeColor="text1"/>
        </w:rPr>
        <w:t>,</w:t>
      </w:r>
      <w:r w:rsidRPr="00AA5E39">
        <w:rPr>
          <w:color w:val="000000" w:themeColor="text1"/>
        </w:rPr>
        <w:t xml:space="preserve"> powiaty i województwa proporcjonaln</w:t>
      </w:r>
      <w:r w:rsidR="00510476">
        <w:rPr>
          <w:color w:val="000000" w:themeColor="text1"/>
        </w:rPr>
        <w:t>i</w:t>
      </w:r>
      <w:r w:rsidRPr="00AA5E39">
        <w:rPr>
          <w:color w:val="000000" w:themeColor="text1"/>
        </w:rPr>
        <w:t>e do udziału kwoty dochodów planowanych na rok 2024 z tytułu udziału we wpływach z podatku dochodowego od osób fizyczn</w:t>
      </w:r>
      <w:r w:rsidR="00696A45">
        <w:rPr>
          <w:color w:val="000000" w:themeColor="text1"/>
        </w:rPr>
        <w:t xml:space="preserve">ych odpowiednio </w:t>
      </w:r>
      <w:r w:rsidR="009A3670">
        <w:rPr>
          <w:color w:val="000000" w:themeColor="text1"/>
        </w:rPr>
        <w:t xml:space="preserve">gmin, powiatów i województw </w:t>
      </w:r>
      <w:r w:rsidR="009A3670">
        <w:rPr>
          <w:color w:val="000000" w:themeColor="text1"/>
        </w:rPr>
        <w:lastRenderedPageBreak/>
        <w:t>w </w:t>
      </w:r>
      <w:r w:rsidRPr="00AA5E39">
        <w:rPr>
          <w:color w:val="000000" w:themeColor="text1"/>
        </w:rPr>
        <w:t>łącznej kwocie dochodów wszystkich jednostek samorządu terytorialnego z tego tytułu.</w:t>
      </w:r>
    </w:p>
    <w:p w14:paraId="6C1BC76C" w14:textId="74C1D7DA" w:rsidR="00A73323" w:rsidRPr="00AA5E39" w:rsidRDefault="00A73323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Następnie kwoty przeznaczone odpowiednio dla gmin, powiatów i województw będą rozdzielane na dwie kwoty, w wysokości 60% i 40%. Pierwsza z tych kwot będzie rozdzielana między samorządy danego rodzaju – na niezmienionych zasadach określonych w art. 28a ust. 6 ww. ustawy, tj. proporcj</w:t>
      </w:r>
      <w:r w:rsidR="00696A45">
        <w:rPr>
          <w:color w:val="000000" w:themeColor="text1"/>
        </w:rPr>
        <w:t>onalnie do liczby mieszkańców.</w:t>
      </w:r>
    </w:p>
    <w:p w14:paraId="00BE744C" w14:textId="727744D8" w:rsidR="00A73323" w:rsidRPr="00AA5E39" w:rsidRDefault="003541A5" w:rsidP="003541A5">
      <w:pPr>
        <w:spacing w:line="360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Z kolei </w:t>
      </w:r>
      <w:r w:rsidR="00A73323" w:rsidRPr="00AA5E39">
        <w:rPr>
          <w:color w:val="000000" w:themeColor="text1"/>
        </w:rPr>
        <w:t>kwota stanowiąca 40% części rozwojowej subwencji ogólnej zostanie podzielona między samorządy danego rodzaju z uwzględnieniem podatku należnego PIT za 2021 r. W przypadku gmin kwotę stanowiącą 40% rozdziela się między wszystkie gminy proporcjonalnie do udziału należnego podatku dochodowego od osób fizycznych za 2021 r. od podatników zamieszkałych na obszarze gminy, w ogólnej kwocie należnego podatku osób fizycznych za 2021 r. Takie samo rozwiązanie będzie stosowane do ustalenia tej części subwencji dla powiatów i województw.</w:t>
      </w:r>
    </w:p>
    <w:p w14:paraId="42CC53A6" w14:textId="3E276470" w:rsidR="00A73323" w:rsidRPr="00AA5E39" w:rsidRDefault="00A73323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Część rozwojowa subwencji ogólnej, wy</w:t>
      </w:r>
      <w:r w:rsidR="00696A45">
        <w:rPr>
          <w:color w:val="000000" w:themeColor="text1"/>
        </w:rPr>
        <w:t xml:space="preserve">liczona według zaproponowanych </w:t>
      </w:r>
      <w:r w:rsidRPr="00AA5E39">
        <w:rPr>
          <w:color w:val="000000" w:themeColor="text1"/>
        </w:rPr>
        <w:t>zasad, zostanie przekazana do jednostek samorządu terytorialnego po ogłoszeniu ustawy budżetowej na rok 2024 i poinformowaniu samorządów o wysokości poszczególnych części subwencji.</w:t>
      </w:r>
    </w:p>
    <w:p w14:paraId="64D5D240" w14:textId="6052E75A" w:rsidR="005D57BA" w:rsidRPr="00AA5E39" w:rsidRDefault="00235180" w:rsidP="005D57BA">
      <w:pPr>
        <w:spacing w:line="360" w:lineRule="auto"/>
        <w:jc w:val="both"/>
        <w:rPr>
          <w:color w:val="000000" w:themeColor="text1"/>
        </w:rPr>
      </w:pPr>
      <w:r w:rsidRPr="00AA5E39">
        <w:rPr>
          <w:color w:val="000000" w:themeColor="text1"/>
        </w:rPr>
        <w:t>6</w:t>
      </w:r>
      <w:r w:rsidR="003541A5">
        <w:rPr>
          <w:color w:val="000000" w:themeColor="text1"/>
        </w:rPr>
        <w:t>)</w:t>
      </w:r>
      <w:r w:rsidR="003541A5">
        <w:rPr>
          <w:color w:val="000000" w:themeColor="text1"/>
        </w:rPr>
        <w:tab/>
      </w:r>
      <w:r w:rsidR="005D57BA" w:rsidRPr="00AA5E39">
        <w:rPr>
          <w:color w:val="000000" w:themeColor="text1"/>
        </w:rPr>
        <w:t xml:space="preserve">W zakresie </w:t>
      </w:r>
      <w:r w:rsidR="005D57BA" w:rsidRPr="00AA5E39">
        <w:rPr>
          <w:b/>
          <w:bCs/>
          <w:color w:val="000000" w:themeColor="text1"/>
        </w:rPr>
        <w:t>dodawanego art. 26b</w:t>
      </w:r>
      <w:r w:rsidR="005D57BA" w:rsidRPr="00AA5E39">
        <w:rPr>
          <w:color w:val="000000" w:themeColor="text1"/>
        </w:rPr>
        <w:t xml:space="preserve"> </w:t>
      </w:r>
    </w:p>
    <w:p w14:paraId="514612A8" w14:textId="0EC1FA43" w:rsidR="005D57BA" w:rsidRPr="00AA5E39" w:rsidRDefault="005D57BA" w:rsidP="003541A5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W roku 2023 z budżetu państwa przekazano dodatkowe środki na wypłatę nauczycielom nagrody specjalnej z okazji 250. rocznicy utworzenia Komisji Edukacji Narodowej. Środki te zostały przekazane zarówno do szkół samorządowych</w:t>
      </w:r>
      <w:r w:rsidR="005847F5">
        <w:rPr>
          <w:color w:val="000000" w:themeColor="text1"/>
        </w:rPr>
        <w:t>,</w:t>
      </w:r>
      <w:r w:rsidRPr="00AA5E39">
        <w:rPr>
          <w:color w:val="000000" w:themeColor="text1"/>
        </w:rPr>
        <w:t xml:space="preserve"> jak i szkół niepublicznych i publicznych prowadzonych przez osobę prawną niebędącą JST lub osobę fizyczną. Ponieważ dodatkowe środki na nagrody specjalne trafiły do szkół dotowanych, zasadne jest wyłączenie wydatków bieżących związanych z tymi nagrodami poniesionych przez JST w roku 2023 przy naliczaniu wskaźnika zwiększającego na rok 2024</w:t>
      </w:r>
      <w:r w:rsidR="00A73323" w:rsidRPr="00AA5E39">
        <w:rPr>
          <w:color w:val="000000" w:themeColor="text1"/>
        </w:rPr>
        <w:t>.</w:t>
      </w:r>
    </w:p>
    <w:p w14:paraId="6E1E04FA" w14:textId="2A7B2938" w:rsidR="00AD3305" w:rsidRPr="00AA5E39" w:rsidRDefault="00AD3305" w:rsidP="0052787C">
      <w:pPr>
        <w:pStyle w:val="Akapitzlist"/>
        <w:spacing w:line="360" w:lineRule="auto"/>
        <w:ind w:left="0" w:firstLine="708"/>
        <w:contextualSpacing w:val="0"/>
        <w:jc w:val="both"/>
        <w:rPr>
          <w:b/>
          <w:bCs/>
          <w:color w:val="000000" w:themeColor="text1"/>
        </w:rPr>
      </w:pPr>
      <w:r w:rsidRPr="00AA5E39">
        <w:rPr>
          <w:b/>
          <w:bCs/>
          <w:color w:val="000000" w:themeColor="text1"/>
        </w:rPr>
        <w:t>W zakresie dodawanego art. 26c</w:t>
      </w:r>
    </w:p>
    <w:p w14:paraId="7EE18AF8" w14:textId="7B00D94D" w:rsidR="005C47C2" w:rsidRPr="00AA5E39" w:rsidRDefault="005C47C2" w:rsidP="0052787C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Ustawa z dnia 27 października 2017 r. o finansowaniu zadań oświatowych zawiera mechanizm ograniczający zmiany kwoty dotacji wypłacanych szkołom niesamorządowym na podstawie tej ustawy po aktua</w:t>
      </w:r>
      <w:r w:rsidR="009A3670">
        <w:rPr>
          <w:color w:val="000000" w:themeColor="text1"/>
        </w:rPr>
        <w:t>lizacji tej kwoty dokonywanej w </w:t>
      </w:r>
      <w:r w:rsidRPr="00AA5E39">
        <w:rPr>
          <w:color w:val="000000" w:themeColor="text1"/>
        </w:rPr>
        <w:t>związku np. z opublikowaniem ustawy budżetowej na dany rok budżetowy.</w:t>
      </w:r>
    </w:p>
    <w:p w14:paraId="2D9D3CB6" w14:textId="2D5B68D3" w:rsidR="005C47C2" w:rsidRPr="00AA5E39" w:rsidRDefault="005C47C2" w:rsidP="0052787C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Proponuje się wyłączenie w roku 2024 mechanizmu ograniczającego zmiany kwoty dotacji udzielanych przez jednostki samorządu terytorialnego. Niewy</w:t>
      </w:r>
      <w:r w:rsidR="00696A45">
        <w:rPr>
          <w:color w:val="000000" w:themeColor="text1"/>
        </w:rPr>
        <w:t>łączenie stosowania w roku 2024</w:t>
      </w:r>
      <w:r w:rsidRPr="00AA5E39">
        <w:rPr>
          <w:color w:val="000000" w:themeColor="text1"/>
        </w:rPr>
        <w:t xml:space="preserve"> mechanizmu ograniczającego zmiany kwoty dotacji – </w:t>
      </w:r>
      <w:r w:rsidRPr="00AA5E39">
        <w:rPr>
          <w:color w:val="000000" w:themeColor="text1"/>
        </w:rPr>
        <w:lastRenderedPageBreak/>
        <w:t xml:space="preserve">znajdującego się w art. 43 ust. 5 ustawy z dnia 27 października 2017 r. o finansowaniu zadań oświatowych – może spowodować, że niektóre jednostki samorządu terytorialnego w stosunku do części szkół będą obowiązane do wypłaty na niektórych uczniów kwoty dotacji wyższej niż kwota przewidziana na nich w części oświatowej subwencji ogólnej. Takie postępowanie stałoby w sprzeczności z ogólną zasadą wypłacania szkołom niepublicznym dotacji w kwocie przewidzianej w części oświatowej subwencji ogólnej. </w:t>
      </w:r>
    </w:p>
    <w:p w14:paraId="5CE95BFA" w14:textId="51E90356" w:rsidR="005847F5" w:rsidRDefault="00AD3305" w:rsidP="003541A5">
      <w:pPr>
        <w:pStyle w:val="Akapitzlist"/>
        <w:spacing w:line="360" w:lineRule="auto"/>
        <w:ind w:left="708" w:hanging="708"/>
        <w:contextualSpacing w:val="0"/>
        <w:jc w:val="both"/>
        <w:rPr>
          <w:b/>
          <w:bCs/>
          <w:color w:val="000000" w:themeColor="text1"/>
        </w:rPr>
      </w:pPr>
      <w:r w:rsidRPr="00AA5E39">
        <w:rPr>
          <w:color w:val="000000" w:themeColor="text1"/>
        </w:rPr>
        <w:t>7)</w:t>
      </w:r>
      <w:r w:rsidR="003541A5">
        <w:rPr>
          <w:color w:val="000000" w:themeColor="text1"/>
        </w:rPr>
        <w:tab/>
      </w:r>
      <w:r w:rsidRPr="00AA5E39">
        <w:rPr>
          <w:b/>
          <w:bCs/>
          <w:color w:val="000000" w:themeColor="text1"/>
        </w:rPr>
        <w:t>W zakresie dodawanego art. 32a</w:t>
      </w:r>
    </w:p>
    <w:p w14:paraId="3BBAF3DD" w14:textId="07AC685C" w:rsidR="00AD3305" w:rsidRPr="00AA5E39" w:rsidRDefault="00A75899" w:rsidP="005847F5">
      <w:pPr>
        <w:pStyle w:val="Akapitzlist"/>
        <w:spacing w:line="360" w:lineRule="auto"/>
        <w:ind w:left="708"/>
        <w:contextualSpacing w:val="0"/>
        <w:jc w:val="both"/>
        <w:rPr>
          <w:color w:val="000000" w:themeColor="text1"/>
        </w:rPr>
      </w:pPr>
      <w:r w:rsidRPr="00AA5E39">
        <w:rPr>
          <w:color w:val="000000" w:themeColor="text1"/>
        </w:rPr>
        <w:t>Z</w:t>
      </w:r>
      <w:r w:rsidR="00AD3305" w:rsidRPr="00AA5E39">
        <w:rPr>
          <w:color w:val="000000" w:themeColor="text1"/>
        </w:rPr>
        <w:t>godnie z art. 22 ust. 2 pkt 13 ustawy z dnia 7 września 1991 r. o systemie oświaty, stawki wynagrodzeń dla egzaminatorów i nauczycieli akademickich, o których mowa w art. 9c ust. 10 ww. ustawy, oraz asystentów technicznych są ustalane przez ministra właściwego do spraw oświaty i wychowania w rozporządzeniu, uwzględniając zasadę, że wysokość wynagrodzenia określa się w relacji do minimalnej stawki wynagrodzenia zasadniczego nauczyciela dyplomowanego posiadaj</w:t>
      </w:r>
      <w:r w:rsidR="009A3670">
        <w:rPr>
          <w:color w:val="000000" w:themeColor="text1"/>
        </w:rPr>
        <w:t>ącego tytuł zawodowy magistra z </w:t>
      </w:r>
      <w:r w:rsidR="00AD3305" w:rsidRPr="00AA5E39">
        <w:rPr>
          <w:color w:val="000000" w:themeColor="text1"/>
        </w:rPr>
        <w:t xml:space="preserve">przygotowaniem pedagogicznym, ustalonej na podstawie </w:t>
      </w:r>
      <w:r w:rsidR="009A3670">
        <w:rPr>
          <w:color w:val="000000" w:themeColor="text1"/>
        </w:rPr>
        <w:t>art. 30 ust. 5 pkt 1 ustawy z </w:t>
      </w:r>
      <w:r w:rsidR="00AD3305" w:rsidRPr="00AA5E39">
        <w:rPr>
          <w:color w:val="000000" w:themeColor="text1"/>
        </w:rPr>
        <w:t>dnia 26 stycznia 1982 r. – Karta Nauczyciela. Pomiędzy rokiem 2018, kiedy w ustawie z dnia 22 listopada 2018 r. o zmianie ustawy – Prawo oświatowe, ustawy o</w:t>
      </w:r>
      <w:r w:rsidR="005C47C2" w:rsidRPr="00AA5E39">
        <w:rPr>
          <w:color w:val="000000" w:themeColor="text1"/>
        </w:rPr>
        <w:t xml:space="preserve"> </w:t>
      </w:r>
      <w:r w:rsidR="00AD3305" w:rsidRPr="00AA5E39">
        <w:rPr>
          <w:color w:val="000000" w:themeColor="text1"/>
        </w:rPr>
        <w:t>systemie oświaty oraz niektórych innych ustaw (Dz. U. poz. 2245, z późn. zm.) zostały opublikowane limity przeznaczone na system egzaminów zewnętrznych, a</w:t>
      </w:r>
      <w:r w:rsidR="005C47C2" w:rsidRPr="00AA5E39">
        <w:rPr>
          <w:color w:val="000000" w:themeColor="text1"/>
        </w:rPr>
        <w:t xml:space="preserve"> </w:t>
      </w:r>
      <w:r w:rsidR="00AD3305" w:rsidRPr="00AA5E39">
        <w:rPr>
          <w:color w:val="000000" w:themeColor="text1"/>
        </w:rPr>
        <w:t>planowaną od dnia 1 stycznia 2024 r. podwyżką minimalnej stawki wynagrodzenia zasadniczego nauczyciela dyplomowanego posiadającego tytuł zawodowy magistra z</w:t>
      </w:r>
      <w:r w:rsidR="009A3670">
        <w:rPr>
          <w:color w:val="000000" w:themeColor="text1"/>
        </w:rPr>
        <w:t> </w:t>
      </w:r>
      <w:r w:rsidR="00AD3305" w:rsidRPr="00AA5E39">
        <w:rPr>
          <w:color w:val="000000" w:themeColor="text1"/>
        </w:rPr>
        <w:t xml:space="preserve">przygotowaniem pedagogicznym stawka ta wzrośnie z 3317 zł brutto do 5915 zł brutto (a więc o 2598 zł brutto; o ponad 78%). </w:t>
      </w:r>
    </w:p>
    <w:p w14:paraId="0E2A3B4E" w14:textId="424DAB11" w:rsidR="00AD3305" w:rsidRPr="00AA5E39" w:rsidRDefault="00AD3305" w:rsidP="003541A5">
      <w:pPr>
        <w:pStyle w:val="Akapitzlist"/>
        <w:spacing w:line="360" w:lineRule="auto"/>
        <w:ind w:left="708"/>
        <w:contextualSpacing w:val="0"/>
        <w:jc w:val="both"/>
        <w:rPr>
          <w:color w:val="000000" w:themeColor="text1"/>
        </w:rPr>
      </w:pPr>
      <w:r w:rsidRPr="00AA5E39">
        <w:rPr>
          <w:color w:val="000000" w:themeColor="text1"/>
        </w:rPr>
        <w:t>Planowany wzrost stawki wynagrodzenia zasadniczego nauczyciela dyplomowanego o</w:t>
      </w:r>
      <w:r w:rsidR="009A3670">
        <w:rPr>
          <w:color w:val="000000" w:themeColor="text1"/>
        </w:rPr>
        <w:t> </w:t>
      </w:r>
      <w:r w:rsidRPr="00AA5E39">
        <w:rPr>
          <w:color w:val="000000" w:themeColor="text1"/>
        </w:rPr>
        <w:t xml:space="preserve">30% spowoduje oczywiście – zgodnie z przywołanym wyżej mechanizmem – wzrost wynagrodzeń egzaminatorów o 30%, jednak zarówno w opinii Centralnej Komisji Egzaminacyjnej, jak i okręgowych komisji egzaminacyjnych – w przypadku większości egzaminatorów to nadal podwyżka niewystarczająca, w szczególności w przypadku egzaminatorów egzaminu ósmoklasisty z wszystkich przedmiotów, egzaminu maturalnego z języka polskiego na poziomie rozszerzonym oraz asystentów technicznych w egzaminie zawodowym oraz egzaminie potwierdzającym kwalifikacje w zawodzie. </w:t>
      </w:r>
    </w:p>
    <w:p w14:paraId="0531E6E5" w14:textId="24EA756E" w:rsidR="00AD3305" w:rsidRPr="00AA5E39" w:rsidRDefault="00AD3305" w:rsidP="003541A5">
      <w:pPr>
        <w:pStyle w:val="Akapitzlist"/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Dlatego proponuj</w:t>
      </w:r>
      <w:r w:rsidR="00A75899" w:rsidRPr="00AA5E39">
        <w:rPr>
          <w:color w:val="000000" w:themeColor="text1"/>
        </w:rPr>
        <w:t>e się</w:t>
      </w:r>
      <w:r w:rsidRPr="00AA5E39">
        <w:rPr>
          <w:color w:val="000000" w:themeColor="text1"/>
        </w:rPr>
        <w:t xml:space="preserve"> zwiększenie limitu na 2024 r. określonego w art. 137 ust. 1 pkt 6 ustawy z dnia 22</w:t>
      </w:r>
      <w:r w:rsidR="005C47C2" w:rsidRPr="00AA5E39">
        <w:rPr>
          <w:color w:val="000000" w:themeColor="text1"/>
        </w:rPr>
        <w:t xml:space="preserve"> </w:t>
      </w:r>
      <w:r w:rsidRPr="00AA5E39">
        <w:rPr>
          <w:color w:val="000000" w:themeColor="text1"/>
        </w:rPr>
        <w:t xml:space="preserve">listopada 2018 r. o zmianie ustawy – Prawo oświatowe, ustawy </w:t>
      </w:r>
      <w:r w:rsidRPr="00AA5E39">
        <w:rPr>
          <w:color w:val="000000" w:themeColor="text1"/>
        </w:rPr>
        <w:lastRenderedPageBreak/>
        <w:t>o</w:t>
      </w:r>
      <w:r w:rsidR="009A3670">
        <w:rPr>
          <w:color w:val="000000" w:themeColor="text1"/>
        </w:rPr>
        <w:t> </w:t>
      </w:r>
      <w:r w:rsidRPr="00AA5E39">
        <w:rPr>
          <w:color w:val="000000" w:themeColor="text1"/>
        </w:rPr>
        <w:t>systemie oświat</w:t>
      </w:r>
      <w:r w:rsidR="00696A45">
        <w:rPr>
          <w:color w:val="000000" w:themeColor="text1"/>
        </w:rPr>
        <w:t xml:space="preserve">y oraz niektórych innych ustaw </w:t>
      </w:r>
      <w:r w:rsidRPr="00AA5E39">
        <w:rPr>
          <w:color w:val="000000" w:themeColor="text1"/>
        </w:rPr>
        <w:t>z 275 mln do 358 mln zł, tj. o 30,2%. Limity określone w</w:t>
      </w:r>
      <w:r w:rsidR="005C47C2" w:rsidRPr="00AA5E39">
        <w:rPr>
          <w:color w:val="000000" w:themeColor="text1"/>
        </w:rPr>
        <w:t xml:space="preserve"> </w:t>
      </w:r>
      <w:r w:rsidRPr="00AA5E39">
        <w:rPr>
          <w:color w:val="000000" w:themeColor="text1"/>
        </w:rPr>
        <w:t>ustawie z dnia 22 listopada 2018 r. o zmianie ustawy – Prawo oświatowe, ustawy o</w:t>
      </w:r>
      <w:r w:rsidR="005C47C2" w:rsidRPr="00AA5E39">
        <w:rPr>
          <w:color w:val="000000" w:themeColor="text1"/>
        </w:rPr>
        <w:t xml:space="preserve"> </w:t>
      </w:r>
      <w:r w:rsidRPr="00AA5E39">
        <w:rPr>
          <w:color w:val="000000" w:themeColor="text1"/>
        </w:rPr>
        <w:t xml:space="preserve">systemie oświaty oraz niektórych innych ustaw są już bowiem całkowicie nieadekwatne, zważywszy, że wynagrodzenia egzaminatorów – w zgodzie z zasadą określoną w przywołanym wyżej art. 22 ust. 2 pkt 13 ustawy z dnia 7 września 1991 r. o systemie oświaty – wzrosną o ponad 78%. </w:t>
      </w:r>
    </w:p>
    <w:p w14:paraId="61F89B66" w14:textId="7E25A630" w:rsidR="004E1984" w:rsidRDefault="00AD3305" w:rsidP="003541A5">
      <w:pPr>
        <w:spacing w:line="360" w:lineRule="auto"/>
        <w:ind w:left="708" w:hanging="708"/>
        <w:jc w:val="both"/>
        <w:rPr>
          <w:color w:val="000000" w:themeColor="text1"/>
        </w:rPr>
      </w:pPr>
      <w:r w:rsidRPr="00AA5E39">
        <w:rPr>
          <w:color w:val="000000" w:themeColor="text1"/>
        </w:rPr>
        <w:t>8</w:t>
      </w:r>
      <w:r w:rsidR="003541A5">
        <w:rPr>
          <w:color w:val="000000" w:themeColor="text1"/>
        </w:rPr>
        <w:t>)</w:t>
      </w:r>
      <w:r w:rsidR="003541A5">
        <w:rPr>
          <w:color w:val="000000" w:themeColor="text1"/>
        </w:rPr>
        <w:tab/>
      </w:r>
      <w:r w:rsidR="00507220" w:rsidRPr="00AA5E39">
        <w:rPr>
          <w:color w:val="000000" w:themeColor="text1"/>
        </w:rPr>
        <w:t xml:space="preserve">W </w:t>
      </w:r>
      <w:r w:rsidR="00507220" w:rsidRPr="00AA5E39">
        <w:rPr>
          <w:b/>
          <w:bCs/>
          <w:color w:val="000000" w:themeColor="text1"/>
        </w:rPr>
        <w:t>zakresie dodawanego art. 33a</w:t>
      </w:r>
    </w:p>
    <w:p w14:paraId="27340AC1" w14:textId="26C24E76" w:rsidR="00507220" w:rsidRPr="00AA5E39" w:rsidRDefault="00A75899" w:rsidP="004E1984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U</w:t>
      </w:r>
      <w:r w:rsidR="00507220" w:rsidRPr="00AA5E39">
        <w:rPr>
          <w:color w:val="000000" w:themeColor="text1"/>
        </w:rPr>
        <w:t>stawą z dnia 7 grudnia 2023 r. o zmianie ustaw w celu wsparcia odbiorców energii elektrycznej, paliw gazowych i ciepła wprowadzono kompleksowe mechanizmy osłonowe w zakresie kosztów energii na 2024 r. dla gospodarstw domowych. Wobec tego zasadn</w:t>
      </w:r>
      <w:r w:rsidR="004E1984">
        <w:rPr>
          <w:color w:val="000000" w:themeColor="text1"/>
        </w:rPr>
        <w:t>e</w:t>
      </w:r>
      <w:r w:rsidR="00507220" w:rsidRPr="00AA5E39">
        <w:rPr>
          <w:color w:val="000000" w:themeColor="text1"/>
        </w:rPr>
        <w:t xml:space="preserve"> jest utrzymanie w 2024 r. zawieszenia w</w:t>
      </w:r>
      <w:r w:rsidR="00C1349D">
        <w:rPr>
          <w:color w:val="000000" w:themeColor="text1"/>
        </w:rPr>
        <w:t>ypłat dodatku energetycznego, o </w:t>
      </w:r>
      <w:r w:rsidR="00507220" w:rsidRPr="00AA5E39">
        <w:rPr>
          <w:color w:val="000000" w:themeColor="text1"/>
        </w:rPr>
        <w:t xml:space="preserve">którym mowa w art. 5c ustawy z dnia 10 kwietnia 1997 r. </w:t>
      </w:r>
      <w:r w:rsidR="00C44660">
        <w:rPr>
          <w:color w:val="000000" w:themeColor="text1"/>
        </w:rPr>
        <w:t xml:space="preserve">– </w:t>
      </w:r>
      <w:r w:rsidR="00C1349D">
        <w:rPr>
          <w:color w:val="000000" w:themeColor="text1"/>
        </w:rPr>
        <w:t>Prawo energetyczne (Dz. </w:t>
      </w:r>
      <w:r w:rsidR="009E6718">
        <w:rPr>
          <w:color w:val="000000" w:themeColor="text1"/>
        </w:rPr>
        <w:t>U. z </w:t>
      </w:r>
      <w:r w:rsidR="00507220" w:rsidRPr="00AA5E39">
        <w:rPr>
          <w:color w:val="000000" w:themeColor="text1"/>
        </w:rPr>
        <w:t>2022 r. poz. 1385, z</w:t>
      </w:r>
      <w:r w:rsidR="00E462BD" w:rsidRPr="00AA5E39">
        <w:rPr>
          <w:color w:val="000000" w:themeColor="text1"/>
        </w:rPr>
        <w:t xml:space="preserve"> późn. zm</w:t>
      </w:r>
      <w:r w:rsidR="00507220" w:rsidRPr="00AA5E39">
        <w:rPr>
          <w:color w:val="000000" w:themeColor="text1"/>
        </w:rPr>
        <w:t>.). Dodatek energetyczny nie by</w:t>
      </w:r>
      <w:r w:rsidR="009906BD">
        <w:rPr>
          <w:color w:val="000000" w:themeColor="text1"/>
        </w:rPr>
        <w:t xml:space="preserve">ł również wypłacany w 2023 r. i </w:t>
      </w:r>
      <w:bookmarkStart w:id="0" w:name="_GoBack"/>
      <w:bookmarkEnd w:id="0"/>
      <w:r w:rsidR="00507220" w:rsidRPr="00AA5E39">
        <w:rPr>
          <w:color w:val="000000" w:themeColor="text1"/>
        </w:rPr>
        <w:t>nie stanowił istotnego wsparcia dla odbiorców energii.</w:t>
      </w:r>
    </w:p>
    <w:p w14:paraId="74C4828E" w14:textId="21770CFC" w:rsidR="004E1984" w:rsidRDefault="00A31BAC" w:rsidP="003541A5">
      <w:pPr>
        <w:spacing w:line="360" w:lineRule="auto"/>
        <w:ind w:left="708" w:hanging="708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3541A5">
        <w:rPr>
          <w:color w:val="000000" w:themeColor="text1"/>
        </w:rPr>
        <w:t>)</w:t>
      </w:r>
      <w:r w:rsidR="003541A5">
        <w:rPr>
          <w:color w:val="000000" w:themeColor="text1"/>
        </w:rPr>
        <w:tab/>
      </w:r>
      <w:r w:rsidR="00235180" w:rsidRPr="00AA5E39">
        <w:rPr>
          <w:color w:val="000000" w:themeColor="text1"/>
        </w:rPr>
        <w:t xml:space="preserve">W zakresie </w:t>
      </w:r>
      <w:r w:rsidR="00235180" w:rsidRPr="00AA5E39">
        <w:rPr>
          <w:b/>
          <w:bCs/>
          <w:color w:val="000000" w:themeColor="text1"/>
        </w:rPr>
        <w:t>dodawanego art. 33b</w:t>
      </w:r>
    </w:p>
    <w:p w14:paraId="100EA23E" w14:textId="2F1DDFA6" w:rsidR="00235180" w:rsidRDefault="00235180" w:rsidP="004E1984">
      <w:pPr>
        <w:spacing w:line="360" w:lineRule="auto"/>
        <w:ind w:left="708"/>
        <w:jc w:val="both"/>
        <w:rPr>
          <w:color w:val="000000" w:themeColor="text1"/>
        </w:rPr>
      </w:pPr>
      <w:r w:rsidRPr="00AA5E39">
        <w:rPr>
          <w:color w:val="000000" w:themeColor="text1"/>
        </w:rPr>
        <w:t>Zwiększenie wynagrodzenia nauczycieli o 30% od dnia 1 stycznia 2024 r. wymaga również korekty kwoty, o którą może zostać zwiększona rezerwa części oświatowej subwencji ogólnej ze środków re</w:t>
      </w:r>
      <w:r w:rsidR="009A3670">
        <w:rPr>
          <w:color w:val="000000" w:themeColor="text1"/>
        </w:rPr>
        <w:t xml:space="preserve">zerwy celowej budżetu państwa z </w:t>
      </w:r>
      <w:r w:rsidRPr="00AA5E39">
        <w:rPr>
          <w:color w:val="000000" w:themeColor="text1"/>
        </w:rPr>
        <w:t>przeznaczeniem na wypłatę odpraw dla nauczycieli, którzy zdecydują się skorzy</w:t>
      </w:r>
      <w:r w:rsidR="009E6718">
        <w:rPr>
          <w:color w:val="000000" w:themeColor="text1"/>
        </w:rPr>
        <w:t>stać z</w:t>
      </w:r>
      <w:r w:rsidR="009A3670">
        <w:rPr>
          <w:color w:val="000000" w:themeColor="text1"/>
        </w:rPr>
        <w:t xml:space="preserve"> </w:t>
      </w:r>
      <w:r w:rsidRPr="00AA5E39">
        <w:rPr>
          <w:color w:val="000000" w:themeColor="text1"/>
        </w:rPr>
        <w:t>nowych rozwiązań w zakresie emerytury dla nauczycieli, wprowadzon</w:t>
      </w:r>
      <w:r w:rsidR="009E6718">
        <w:rPr>
          <w:color w:val="000000" w:themeColor="text1"/>
        </w:rPr>
        <w:t>ych ustawą z d</w:t>
      </w:r>
      <w:r w:rsidR="009A3670">
        <w:rPr>
          <w:color w:val="000000" w:themeColor="text1"/>
        </w:rPr>
        <w:t xml:space="preserve">nia 28 </w:t>
      </w:r>
      <w:r w:rsidR="009E6718">
        <w:rPr>
          <w:color w:val="000000" w:themeColor="text1"/>
        </w:rPr>
        <w:t>lipca 2023 </w:t>
      </w:r>
      <w:r w:rsidR="009A3670">
        <w:rPr>
          <w:color w:val="000000" w:themeColor="text1"/>
        </w:rPr>
        <w:t>r. o </w:t>
      </w:r>
      <w:r w:rsidRPr="00AA5E39">
        <w:rPr>
          <w:color w:val="000000" w:themeColor="text1"/>
        </w:rPr>
        <w:t>zmianie ustawy – Karta Nauczyciela oraz niekt</w:t>
      </w:r>
      <w:r w:rsidR="009A3670">
        <w:rPr>
          <w:color w:val="000000" w:themeColor="text1"/>
        </w:rPr>
        <w:t xml:space="preserve">órych innych ustaw (Dz. U. poz. </w:t>
      </w:r>
      <w:r w:rsidRPr="00AA5E39">
        <w:rPr>
          <w:color w:val="000000" w:themeColor="text1"/>
        </w:rPr>
        <w:t>1672).</w:t>
      </w:r>
    </w:p>
    <w:sectPr w:rsidR="00235180" w:rsidSect="008E1AB8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A3867" w14:textId="77777777" w:rsidR="006723D3" w:rsidRDefault="006723D3">
      <w:r>
        <w:separator/>
      </w:r>
    </w:p>
  </w:endnote>
  <w:endnote w:type="continuationSeparator" w:id="0">
    <w:p w14:paraId="35CDFBC2" w14:textId="77777777" w:rsidR="006723D3" w:rsidRDefault="006723D3">
      <w:r>
        <w:continuationSeparator/>
      </w:r>
    </w:p>
  </w:endnote>
  <w:endnote w:type="continuationNotice" w:id="1">
    <w:p w14:paraId="483F65C7" w14:textId="77777777" w:rsidR="006723D3" w:rsidRDefault="00672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8997"/>
      <w:docPartObj>
        <w:docPartGallery w:val="Page Numbers (Bottom of Page)"/>
        <w:docPartUnique/>
      </w:docPartObj>
    </w:sdtPr>
    <w:sdtEndPr/>
    <w:sdtContent>
      <w:p w14:paraId="2A9284BD" w14:textId="1D5FA316" w:rsidR="006B08BB" w:rsidRDefault="006B08BB" w:rsidP="008E1A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6B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9E23" w14:textId="77777777" w:rsidR="006723D3" w:rsidRDefault="006723D3">
      <w:r>
        <w:separator/>
      </w:r>
    </w:p>
  </w:footnote>
  <w:footnote w:type="continuationSeparator" w:id="0">
    <w:p w14:paraId="0C855984" w14:textId="77777777" w:rsidR="006723D3" w:rsidRDefault="006723D3">
      <w:r>
        <w:continuationSeparator/>
      </w:r>
    </w:p>
  </w:footnote>
  <w:footnote w:type="continuationNotice" w:id="1">
    <w:p w14:paraId="75660B36" w14:textId="77777777" w:rsidR="006723D3" w:rsidRDefault="00672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4F"/>
    <w:multiLevelType w:val="hybridMultilevel"/>
    <w:tmpl w:val="BC50FA9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BB72563"/>
    <w:multiLevelType w:val="hybridMultilevel"/>
    <w:tmpl w:val="15CEDD2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8FF"/>
    <w:multiLevelType w:val="hybridMultilevel"/>
    <w:tmpl w:val="88B4FB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726B70"/>
    <w:multiLevelType w:val="hybridMultilevel"/>
    <w:tmpl w:val="0E786CF0"/>
    <w:lvl w:ilvl="0" w:tplc="D442944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4E6617C"/>
    <w:multiLevelType w:val="hybridMultilevel"/>
    <w:tmpl w:val="61F45F94"/>
    <w:lvl w:ilvl="0" w:tplc="9A7AC5FE">
      <w:start w:val="1"/>
      <w:numFmt w:val="decimal"/>
      <w:lvlText w:val="%1."/>
      <w:lvlJc w:val="left"/>
      <w:pPr>
        <w:ind w:left="720" w:hanging="360"/>
      </w:pPr>
    </w:lvl>
    <w:lvl w:ilvl="1" w:tplc="5F42D506" w:tentative="1">
      <w:start w:val="1"/>
      <w:numFmt w:val="lowerLetter"/>
      <w:lvlText w:val="%2."/>
      <w:lvlJc w:val="left"/>
      <w:pPr>
        <w:ind w:left="1440" w:hanging="360"/>
      </w:pPr>
    </w:lvl>
    <w:lvl w:ilvl="2" w:tplc="02FA8D7E" w:tentative="1">
      <w:start w:val="1"/>
      <w:numFmt w:val="lowerRoman"/>
      <w:lvlText w:val="%3."/>
      <w:lvlJc w:val="right"/>
      <w:pPr>
        <w:ind w:left="2160" w:hanging="180"/>
      </w:pPr>
    </w:lvl>
    <w:lvl w:ilvl="3" w:tplc="AA0ABA54" w:tentative="1">
      <w:start w:val="1"/>
      <w:numFmt w:val="decimal"/>
      <w:lvlText w:val="%4."/>
      <w:lvlJc w:val="left"/>
      <w:pPr>
        <w:ind w:left="2880" w:hanging="360"/>
      </w:pPr>
    </w:lvl>
    <w:lvl w:ilvl="4" w:tplc="D1AEBDBC" w:tentative="1">
      <w:start w:val="1"/>
      <w:numFmt w:val="lowerLetter"/>
      <w:lvlText w:val="%5."/>
      <w:lvlJc w:val="left"/>
      <w:pPr>
        <w:ind w:left="3600" w:hanging="360"/>
      </w:pPr>
    </w:lvl>
    <w:lvl w:ilvl="5" w:tplc="73889776" w:tentative="1">
      <w:start w:val="1"/>
      <w:numFmt w:val="lowerRoman"/>
      <w:lvlText w:val="%6."/>
      <w:lvlJc w:val="right"/>
      <w:pPr>
        <w:ind w:left="4320" w:hanging="180"/>
      </w:pPr>
    </w:lvl>
    <w:lvl w:ilvl="6" w:tplc="361C58B0" w:tentative="1">
      <w:start w:val="1"/>
      <w:numFmt w:val="decimal"/>
      <w:lvlText w:val="%7."/>
      <w:lvlJc w:val="left"/>
      <w:pPr>
        <w:ind w:left="5040" w:hanging="360"/>
      </w:pPr>
    </w:lvl>
    <w:lvl w:ilvl="7" w:tplc="DB562CA0" w:tentative="1">
      <w:start w:val="1"/>
      <w:numFmt w:val="lowerLetter"/>
      <w:lvlText w:val="%8."/>
      <w:lvlJc w:val="left"/>
      <w:pPr>
        <w:ind w:left="5760" w:hanging="360"/>
      </w:pPr>
    </w:lvl>
    <w:lvl w:ilvl="8" w:tplc="83A27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62A7"/>
    <w:multiLevelType w:val="multilevel"/>
    <w:tmpl w:val="DEBA40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648FF"/>
    <w:multiLevelType w:val="hybridMultilevel"/>
    <w:tmpl w:val="E47E369A"/>
    <w:lvl w:ilvl="0" w:tplc="D34EECDE">
      <w:start w:val="1"/>
      <w:numFmt w:val="decimal"/>
      <w:lvlText w:val="%1)"/>
      <w:lvlJc w:val="left"/>
      <w:pPr>
        <w:ind w:left="720" w:hanging="360"/>
      </w:pPr>
    </w:lvl>
    <w:lvl w:ilvl="1" w:tplc="BF04B056" w:tentative="1">
      <w:start w:val="1"/>
      <w:numFmt w:val="lowerLetter"/>
      <w:lvlText w:val="%2."/>
      <w:lvlJc w:val="left"/>
      <w:pPr>
        <w:ind w:left="1440" w:hanging="360"/>
      </w:pPr>
    </w:lvl>
    <w:lvl w:ilvl="2" w:tplc="67300A54" w:tentative="1">
      <w:start w:val="1"/>
      <w:numFmt w:val="lowerRoman"/>
      <w:lvlText w:val="%3."/>
      <w:lvlJc w:val="right"/>
      <w:pPr>
        <w:ind w:left="2160" w:hanging="180"/>
      </w:pPr>
    </w:lvl>
    <w:lvl w:ilvl="3" w:tplc="7488ED28" w:tentative="1">
      <w:start w:val="1"/>
      <w:numFmt w:val="decimal"/>
      <w:lvlText w:val="%4."/>
      <w:lvlJc w:val="left"/>
      <w:pPr>
        <w:ind w:left="2880" w:hanging="360"/>
      </w:pPr>
    </w:lvl>
    <w:lvl w:ilvl="4" w:tplc="9D9ABBA8" w:tentative="1">
      <w:start w:val="1"/>
      <w:numFmt w:val="lowerLetter"/>
      <w:lvlText w:val="%5."/>
      <w:lvlJc w:val="left"/>
      <w:pPr>
        <w:ind w:left="3600" w:hanging="360"/>
      </w:pPr>
    </w:lvl>
    <w:lvl w:ilvl="5" w:tplc="9312A216" w:tentative="1">
      <w:start w:val="1"/>
      <w:numFmt w:val="lowerRoman"/>
      <w:lvlText w:val="%6."/>
      <w:lvlJc w:val="right"/>
      <w:pPr>
        <w:ind w:left="4320" w:hanging="180"/>
      </w:pPr>
    </w:lvl>
    <w:lvl w:ilvl="6" w:tplc="A1E8E000" w:tentative="1">
      <w:start w:val="1"/>
      <w:numFmt w:val="decimal"/>
      <w:lvlText w:val="%7."/>
      <w:lvlJc w:val="left"/>
      <w:pPr>
        <w:ind w:left="5040" w:hanging="360"/>
      </w:pPr>
    </w:lvl>
    <w:lvl w:ilvl="7" w:tplc="ED929714" w:tentative="1">
      <w:start w:val="1"/>
      <w:numFmt w:val="lowerLetter"/>
      <w:lvlText w:val="%8."/>
      <w:lvlJc w:val="left"/>
      <w:pPr>
        <w:ind w:left="5760" w:hanging="360"/>
      </w:pPr>
    </w:lvl>
    <w:lvl w:ilvl="8" w:tplc="6AD4B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7054"/>
    <w:multiLevelType w:val="hybridMultilevel"/>
    <w:tmpl w:val="311414EA"/>
    <w:lvl w:ilvl="0" w:tplc="D4429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76977"/>
    <w:multiLevelType w:val="hybridMultilevel"/>
    <w:tmpl w:val="C01C81BE"/>
    <w:lvl w:ilvl="0" w:tplc="DFCE6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EA013C6"/>
    <w:multiLevelType w:val="hybridMultilevel"/>
    <w:tmpl w:val="7A2A1D74"/>
    <w:lvl w:ilvl="0" w:tplc="4344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2B3B"/>
    <w:multiLevelType w:val="hybridMultilevel"/>
    <w:tmpl w:val="6CE6553A"/>
    <w:lvl w:ilvl="0" w:tplc="ABDCCC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56A03"/>
    <w:multiLevelType w:val="hybridMultilevel"/>
    <w:tmpl w:val="A5344A7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915337C"/>
    <w:multiLevelType w:val="hybridMultilevel"/>
    <w:tmpl w:val="C58C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06CBA"/>
    <w:multiLevelType w:val="hybridMultilevel"/>
    <w:tmpl w:val="F878D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55AD5"/>
    <w:multiLevelType w:val="hybridMultilevel"/>
    <w:tmpl w:val="40265D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45AB3"/>
    <w:multiLevelType w:val="hybridMultilevel"/>
    <w:tmpl w:val="BC36ECA2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6" w15:restartNumberingAfterBreak="0">
    <w:nsid w:val="3B850EBE"/>
    <w:multiLevelType w:val="hybridMultilevel"/>
    <w:tmpl w:val="9828DC6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3880C37"/>
    <w:multiLevelType w:val="hybridMultilevel"/>
    <w:tmpl w:val="75EE8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63018"/>
    <w:multiLevelType w:val="hybridMultilevel"/>
    <w:tmpl w:val="796EDE4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976BE"/>
    <w:multiLevelType w:val="hybridMultilevel"/>
    <w:tmpl w:val="E98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35A4C"/>
    <w:multiLevelType w:val="hybridMultilevel"/>
    <w:tmpl w:val="E04E978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1833CFF"/>
    <w:multiLevelType w:val="hybridMultilevel"/>
    <w:tmpl w:val="945648B2"/>
    <w:lvl w:ilvl="0" w:tplc="4344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7275F"/>
    <w:multiLevelType w:val="hybridMultilevel"/>
    <w:tmpl w:val="3CF29890"/>
    <w:lvl w:ilvl="0" w:tplc="2B52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B6ABC"/>
    <w:multiLevelType w:val="hybridMultilevel"/>
    <w:tmpl w:val="0A023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B7F1A"/>
    <w:multiLevelType w:val="hybridMultilevel"/>
    <w:tmpl w:val="CD1C1F94"/>
    <w:lvl w:ilvl="0" w:tplc="E8C2FB38">
      <w:start w:val="1"/>
      <w:numFmt w:val="lowerLetter"/>
      <w:lvlText w:val="%1)"/>
      <w:lvlJc w:val="left"/>
      <w:pPr>
        <w:ind w:left="372" w:hanging="360"/>
      </w:pPr>
    </w:lvl>
    <w:lvl w:ilvl="1" w:tplc="37AE77DC" w:tentative="1">
      <w:start w:val="1"/>
      <w:numFmt w:val="lowerLetter"/>
      <w:lvlText w:val="%2."/>
      <w:lvlJc w:val="left"/>
      <w:pPr>
        <w:ind w:left="1092" w:hanging="360"/>
      </w:pPr>
    </w:lvl>
    <w:lvl w:ilvl="2" w:tplc="C1FA3C96" w:tentative="1">
      <w:start w:val="1"/>
      <w:numFmt w:val="lowerRoman"/>
      <w:lvlText w:val="%3."/>
      <w:lvlJc w:val="right"/>
      <w:pPr>
        <w:ind w:left="1812" w:hanging="180"/>
      </w:pPr>
    </w:lvl>
    <w:lvl w:ilvl="3" w:tplc="A1165424" w:tentative="1">
      <w:start w:val="1"/>
      <w:numFmt w:val="decimal"/>
      <w:lvlText w:val="%4."/>
      <w:lvlJc w:val="left"/>
      <w:pPr>
        <w:ind w:left="2532" w:hanging="360"/>
      </w:pPr>
    </w:lvl>
    <w:lvl w:ilvl="4" w:tplc="6818F996" w:tentative="1">
      <w:start w:val="1"/>
      <w:numFmt w:val="lowerLetter"/>
      <w:lvlText w:val="%5."/>
      <w:lvlJc w:val="left"/>
      <w:pPr>
        <w:ind w:left="3252" w:hanging="360"/>
      </w:pPr>
    </w:lvl>
    <w:lvl w:ilvl="5" w:tplc="AFD02BF4" w:tentative="1">
      <w:start w:val="1"/>
      <w:numFmt w:val="lowerRoman"/>
      <w:lvlText w:val="%6."/>
      <w:lvlJc w:val="right"/>
      <w:pPr>
        <w:ind w:left="3972" w:hanging="180"/>
      </w:pPr>
    </w:lvl>
    <w:lvl w:ilvl="6" w:tplc="AD7614B4" w:tentative="1">
      <w:start w:val="1"/>
      <w:numFmt w:val="decimal"/>
      <w:lvlText w:val="%7."/>
      <w:lvlJc w:val="left"/>
      <w:pPr>
        <w:ind w:left="4692" w:hanging="360"/>
      </w:pPr>
    </w:lvl>
    <w:lvl w:ilvl="7" w:tplc="A5541CE0" w:tentative="1">
      <w:start w:val="1"/>
      <w:numFmt w:val="lowerLetter"/>
      <w:lvlText w:val="%8."/>
      <w:lvlJc w:val="left"/>
      <w:pPr>
        <w:ind w:left="5412" w:hanging="360"/>
      </w:pPr>
    </w:lvl>
    <w:lvl w:ilvl="8" w:tplc="2AC66204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 w15:restartNumberingAfterBreak="0">
    <w:nsid w:val="75004312"/>
    <w:multiLevelType w:val="hybridMultilevel"/>
    <w:tmpl w:val="90EA03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C8557D8"/>
    <w:multiLevelType w:val="hybridMultilevel"/>
    <w:tmpl w:val="9E524E50"/>
    <w:lvl w:ilvl="0" w:tplc="D442944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1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7"/>
  </w:num>
  <w:num w:numId="10">
    <w:abstractNumId w:val="1"/>
  </w:num>
  <w:num w:numId="11">
    <w:abstractNumId w:val="2"/>
  </w:num>
  <w:num w:numId="12">
    <w:abstractNumId w:val="11"/>
  </w:num>
  <w:num w:numId="13">
    <w:abstractNumId w:val="20"/>
  </w:num>
  <w:num w:numId="14">
    <w:abstractNumId w:val="15"/>
  </w:num>
  <w:num w:numId="15">
    <w:abstractNumId w:val="18"/>
  </w:num>
  <w:num w:numId="16">
    <w:abstractNumId w:val="10"/>
  </w:num>
  <w:num w:numId="17">
    <w:abstractNumId w:val="13"/>
  </w:num>
  <w:num w:numId="18">
    <w:abstractNumId w:val="12"/>
  </w:num>
  <w:num w:numId="19">
    <w:abstractNumId w:val="19"/>
  </w:num>
  <w:num w:numId="20">
    <w:abstractNumId w:val="23"/>
  </w:num>
  <w:num w:numId="21">
    <w:abstractNumId w:val="24"/>
  </w:num>
  <w:num w:numId="22">
    <w:abstractNumId w:val="4"/>
  </w:num>
  <w:num w:numId="23">
    <w:abstractNumId w:val="25"/>
  </w:num>
  <w:num w:numId="24">
    <w:abstractNumId w:val="14"/>
  </w:num>
  <w:num w:numId="25">
    <w:abstractNumId w:val="26"/>
  </w:num>
  <w:num w:numId="26">
    <w:abstractNumId w:val="16"/>
  </w:num>
  <w:num w:numId="27">
    <w:abstractNumId w:val="8"/>
  </w:num>
  <w:num w:numId="2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AB"/>
    <w:rsid w:val="00000C4E"/>
    <w:rsid w:val="00001297"/>
    <w:rsid w:val="000019AD"/>
    <w:rsid w:val="00001E84"/>
    <w:rsid w:val="000020D5"/>
    <w:rsid w:val="000024DE"/>
    <w:rsid w:val="00002B27"/>
    <w:rsid w:val="000036BE"/>
    <w:rsid w:val="000048C3"/>
    <w:rsid w:val="00005BAC"/>
    <w:rsid w:val="00005D3F"/>
    <w:rsid w:val="0000696B"/>
    <w:rsid w:val="00006AC0"/>
    <w:rsid w:val="00007393"/>
    <w:rsid w:val="000100BE"/>
    <w:rsid w:val="0001075D"/>
    <w:rsid w:val="0001237E"/>
    <w:rsid w:val="000141C2"/>
    <w:rsid w:val="000142D7"/>
    <w:rsid w:val="00014A61"/>
    <w:rsid w:val="00015444"/>
    <w:rsid w:val="00015AFE"/>
    <w:rsid w:val="000161A6"/>
    <w:rsid w:val="000167C6"/>
    <w:rsid w:val="00016B6B"/>
    <w:rsid w:val="00016DE2"/>
    <w:rsid w:val="000173D7"/>
    <w:rsid w:val="00017AD4"/>
    <w:rsid w:val="00020014"/>
    <w:rsid w:val="000203C0"/>
    <w:rsid w:val="00020428"/>
    <w:rsid w:val="00020886"/>
    <w:rsid w:val="00020D76"/>
    <w:rsid w:val="00023126"/>
    <w:rsid w:val="00023CA3"/>
    <w:rsid w:val="00023F32"/>
    <w:rsid w:val="00023F80"/>
    <w:rsid w:val="00024C91"/>
    <w:rsid w:val="00025245"/>
    <w:rsid w:val="000260F0"/>
    <w:rsid w:val="0002630A"/>
    <w:rsid w:val="00026B54"/>
    <w:rsid w:val="0002707D"/>
    <w:rsid w:val="00030279"/>
    <w:rsid w:val="00030B05"/>
    <w:rsid w:val="000312B3"/>
    <w:rsid w:val="00031997"/>
    <w:rsid w:val="00031AA1"/>
    <w:rsid w:val="00032511"/>
    <w:rsid w:val="00032565"/>
    <w:rsid w:val="000327AB"/>
    <w:rsid w:val="00032A73"/>
    <w:rsid w:val="00032CC5"/>
    <w:rsid w:val="000330C2"/>
    <w:rsid w:val="000332F2"/>
    <w:rsid w:val="000338FF"/>
    <w:rsid w:val="00035C1E"/>
    <w:rsid w:val="00036805"/>
    <w:rsid w:val="00036C00"/>
    <w:rsid w:val="00036F0F"/>
    <w:rsid w:val="000372F5"/>
    <w:rsid w:val="00037DF3"/>
    <w:rsid w:val="00040856"/>
    <w:rsid w:val="00040C69"/>
    <w:rsid w:val="00041E5F"/>
    <w:rsid w:val="00041F0F"/>
    <w:rsid w:val="00041FC8"/>
    <w:rsid w:val="000423E9"/>
    <w:rsid w:val="00042F8D"/>
    <w:rsid w:val="00042FB1"/>
    <w:rsid w:val="00043A46"/>
    <w:rsid w:val="0004420C"/>
    <w:rsid w:val="00044673"/>
    <w:rsid w:val="00046277"/>
    <w:rsid w:val="0004763F"/>
    <w:rsid w:val="00050B2F"/>
    <w:rsid w:val="00051719"/>
    <w:rsid w:val="00051B3F"/>
    <w:rsid w:val="00053239"/>
    <w:rsid w:val="00054940"/>
    <w:rsid w:val="00054BAB"/>
    <w:rsid w:val="00054D6E"/>
    <w:rsid w:val="00054E04"/>
    <w:rsid w:val="00055EFA"/>
    <w:rsid w:val="00056801"/>
    <w:rsid w:val="00056835"/>
    <w:rsid w:val="00056AFB"/>
    <w:rsid w:val="0005723C"/>
    <w:rsid w:val="00057931"/>
    <w:rsid w:val="0006014D"/>
    <w:rsid w:val="00060AAF"/>
    <w:rsid w:val="0006124F"/>
    <w:rsid w:val="000614BC"/>
    <w:rsid w:val="00062839"/>
    <w:rsid w:val="00063B04"/>
    <w:rsid w:val="00064DF8"/>
    <w:rsid w:val="00064FA2"/>
    <w:rsid w:val="000665B2"/>
    <w:rsid w:val="0006729E"/>
    <w:rsid w:val="000676EA"/>
    <w:rsid w:val="00070245"/>
    <w:rsid w:val="000713AD"/>
    <w:rsid w:val="00072304"/>
    <w:rsid w:val="000725EE"/>
    <w:rsid w:val="0007374B"/>
    <w:rsid w:val="0007377C"/>
    <w:rsid w:val="00074565"/>
    <w:rsid w:val="0007591B"/>
    <w:rsid w:val="00077823"/>
    <w:rsid w:val="00077FF2"/>
    <w:rsid w:val="0008055E"/>
    <w:rsid w:val="00081FF6"/>
    <w:rsid w:val="00082031"/>
    <w:rsid w:val="00082CB2"/>
    <w:rsid w:val="00083671"/>
    <w:rsid w:val="00084898"/>
    <w:rsid w:val="00085028"/>
    <w:rsid w:val="0008529C"/>
    <w:rsid w:val="00086D2E"/>
    <w:rsid w:val="00086DC3"/>
    <w:rsid w:val="0008726D"/>
    <w:rsid w:val="0008733F"/>
    <w:rsid w:val="00087EA8"/>
    <w:rsid w:val="00090B61"/>
    <w:rsid w:val="00090C3E"/>
    <w:rsid w:val="00090CE7"/>
    <w:rsid w:val="00090E90"/>
    <w:rsid w:val="0009163E"/>
    <w:rsid w:val="0009180D"/>
    <w:rsid w:val="00092C53"/>
    <w:rsid w:val="0009359A"/>
    <w:rsid w:val="00094856"/>
    <w:rsid w:val="0009519B"/>
    <w:rsid w:val="00095907"/>
    <w:rsid w:val="00096E8A"/>
    <w:rsid w:val="000A0084"/>
    <w:rsid w:val="000A0723"/>
    <w:rsid w:val="000A0847"/>
    <w:rsid w:val="000A0EC1"/>
    <w:rsid w:val="000A2B21"/>
    <w:rsid w:val="000A328B"/>
    <w:rsid w:val="000A3C22"/>
    <w:rsid w:val="000A4983"/>
    <w:rsid w:val="000A49E3"/>
    <w:rsid w:val="000A5A7D"/>
    <w:rsid w:val="000A6065"/>
    <w:rsid w:val="000A73EF"/>
    <w:rsid w:val="000B0857"/>
    <w:rsid w:val="000B0BCD"/>
    <w:rsid w:val="000B179D"/>
    <w:rsid w:val="000B1A6B"/>
    <w:rsid w:val="000B213C"/>
    <w:rsid w:val="000B2311"/>
    <w:rsid w:val="000B2E57"/>
    <w:rsid w:val="000B33B1"/>
    <w:rsid w:val="000B3C73"/>
    <w:rsid w:val="000B50E3"/>
    <w:rsid w:val="000B56E7"/>
    <w:rsid w:val="000B5C6B"/>
    <w:rsid w:val="000B77EF"/>
    <w:rsid w:val="000B7F4B"/>
    <w:rsid w:val="000C0DA5"/>
    <w:rsid w:val="000C0E60"/>
    <w:rsid w:val="000C1307"/>
    <w:rsid w:val="000C1E79"/>
    <w:rsid w:val="000C1EFC"/>
    <w:rsid w:val="000C26AB"/>
    <w:rsid w:val="000C2FC7"/>
    <w:rsid w:val="000C320E"/>
    <w:rsid w:val="000C39AC"/>
    <w:rsid w:val="000C416E"/>
    <w:rsid w:val="000C5947"/>
    <w:rsid w:val="000C61B1"/>
    <w:rsid w:val="000C7237"/>
    <w:rsid w:val="000C7245"/>
    <w:rsid w:val="000C72FA"/>
    <w:rsid w:val="000C7BBD"/>
    <w:rsid w:val="000D119D"/>
    <w:rsid w:val="000D24A5"/>
    <w:rsid w:val="000D284B"/>
    <w:rsid w:val="000D2B2B"/>
    <w:rsid w:val="000D30B1"/>
    <w:rsid w:val="000D34D7"/>
    <w:rsid w:val="000D4B51"/>
    <w:rsid w:val="000D50EE"/>
    <w:rsid w:val="000D5A62"/>
    <w:rsid w:val="000D6C8C"/>
    <w:rsid w:val="000D723E"/>
    <w:rsid w:val="000D72F0"/>
    <w:rsid w:val="000D7E86"/>
    <w:rsid w:val="000E0B0D"/>
    <w:rsid w:val="000E0BB9"/>
    <w:rsid w:val="000E121D"/>
    <w:rsid w:val="000E1CBD"/>
    <w:rsid w:val="000E232B"/>
    <w:rsid w:val="000E32C7"/>
    <w:rsid w:val="000E52EB"/>
    <w:rsid w:val="000F0ADF"/>
    <w:rsid w:val="000F18C8"/>
    <w:rsid w:val="000F193A"/>
    <w:rsid w:val="000F1B6C"/>
    <w:rsid w:val="000F2184"/>
    <w:rsid w:val="000F2DA6"/>
    <w:rsid w:val="000F3813"/>
    <w:rsid w:val="000F404F"/>
    <w:rsid w:val="000F47F3"/>
    <w:rsid w:val="000F5CB3"/>
    <w:rsid w:val="000F680E"/>
    <w:rsid w:val="000F710C"/>
    <w:rsid w:val="000F7E65"/>
    <w:rsid w:val="00101515"/>
    <w:rsid w:val="00101682"/>
    <w:rsid w:val="00101F6B"/>
    <w:rsid w:val="00102C41"/>
    <w:rsid w:val="00103384"/>
    <w:rsid w:val="00103EFD"/>
    <w:rsid w:val="00103FA0"/>
    <w:rsid w:val="00104214"/>
    <w:rsid w:val="001043EC"/>
    <w:rsid w:val="00104785"/>
    <w:rsid w:val="001047ED"/>
    <w:rsid w:val="00104DA4"/>
    <w:rsid w:val="0010537A"/>
    <w:rsid w:val="0010577D"/>
    <w:rsid w:val="001059E5"/>
    <w:rsid w:val="00106079"/>
    <w:rsid w:val="00106508"/>
    <w:rsid w:val="00106EA8"/>
    <w:rsid w:val="00106FFE"/>
    <w:rsid w:val="00112332"/>
    <w:rsid w:val="00113494"/>
    <w:rsid w:val="00114A4B"/>
    <w:rsid w:val="0011577F"/>
    <w:rsid w:val="0011612D"/>
    <w:rsid w:val="00116A16"/>
    <w:rsid w:val="00116C89"/>
    <w:rsid w:val="00117722"/>
    <w:rsid w:val="00117D38"/>
    <w:rsid w:val="00117F28"/>
    <w:rsid w:val="00121566"/>
    <w:rsid w:val="00121986"/>
    <w:rsid w:val="00121D75"/>
    <w:rsid w:val="0012288C"/>
    <w:rsid w:val="00123166"/>
    <w:rsid w:val="00124C2D"/>
    <w:rsid w:val="00124F2E"/>
    <w:rsid w:val="001257F6"/>
    <w:rsid w:val="00125CB3"/>
    <w:rsid w:val="00126850"/>
    <w:rsid w:val="00127674"/>
    <w:rsid w:val="00127F83"/>
    <w:rsid w:val="00130426"/>
    <w:rsid w:val="00130C19"/>
    <w:rsid w:val="00131747"/>
    <w:rsid w:val="001318A3"/>
    <w:rsid w:val="00132062"/>
    <w:rsid w:val="00132E8B"/>
    <w:rsid w:val="001331ED"/>
    <w:rsid w:val="00133AAB"/>
    <w:rsid w:val="00133B5E"/>
    <w:rsid w:val="00134BAC"/>
    <w:rsid w:val="0013546B"/>
    <w:rsid w:val="00135A4F"/>
    <w:rsid w:val="00135F78"/>
    <w:rsid w:val="00136677"/>
    <w:rsid w:val="00136855"/>
    <w:rsid w:val="00136C05"/>
    <w:rsid w:val="00136D8F"/>
    <w:rsid w:val="001400B8"/>
    <w:rsid w:val="00140A1C"/>
    <w:rsid w:val="00140DAC"/>
    <w:rsid w:val="00141466"/>
    <w:rsid w:val="001415F2"/>
    <w:rsid w:val="00141F79"/>
    <w:rsid w:val="001429CB"/>
    <w:rsid w:val="00142F23"/>
    <w:rsid w:val="0014398A"/>
    <w:rsid w:val="00143C32"/>
    <w:rsid w:val="0014457C"/>
    <w:rsid w:val="00144B9D"/>
    <w:rsid w:val="00144E5D"/>
    <w:rsid w:val="00145FF7"/>
    <w:rsid w:val="00146AB7"/>
    <w:rsid w:val="0014743A"/>
    <w:rsid w:val="0014755E"/>
    <w:rsid w:val="0014798B"/>
    <w:rsid w:val="00147C6F"/>
    <w:rsid w:val="00147C77"/>
    <w:rsid w:val="00147FED"/>
    <w:rsid w:val="001507DA"/>
    <w:rsid w:val="00151033"/>
    <w:rsid w:val="00151A2D"/>
    <w:rsid w:val="00151A9A"/>
    <w:rsid w:val="00152D26"/>
    <w:rsid w:val="001535AD"/>
    <w:rsid w:val="001535FA"/>
    <w:rsid w:val="00153D59"/>
    <w:rsid w:val="00154767"/>
    <w:rsid w:val="00156240"/>
    <w:rsid w:val="00156583"/>
    <w:rsid w:val="00156920"/>
    <w:rsid w:val="001571FD"/>
    <w:rsid w:val="00157B7D"/>
    <w:rsid w:val="00157F6B"/>
    <w:rsid w:val="001602CB"/>
    <w:rsid w:val="00161A2E"/>
    <w:rsid w:val="001620F3"/>
    <w:rsid w:val="00163731"/>
    <w:rsid w:val="00163C2D"/>
    <w:rsid w:val="001645FE"/>
    <w:rsid w:val="00165EBF"/>
    <w:rsid w:val="00165F50"/>
    <w:rsid w:val="001660E9"/>
    <w:rsid w:val="00166801"/>
    <w:rsid w:val="00167525"/>
    <w:rsid w:val="00167C8D"/>
    <w:rsid w:val="00167D7C"/>
    <w:rsid w:val="00167FC3"/>
    <w:rsid w:val="00170523"/>
    <w:rsid w:val="00170865"/>
    <w:rsid w:val="00171AD5"/>
    <w:rsid w:val="00172404"/>
    <w:rsid w:val="00172406"/>
    <w:rsid w:val="001728A0"/>
    <w:rsid w:val="001730EC"/>
    <w:rsid w:val="00173C7E"/>
    <w:rsid w:val="00173CF3"/>
    <w:rsid w:val="00173E86"/>
    <w:rsid w:val="00173F4C"/>
    <w:rsid w:val="0017526C"/>
    <w:rsid w:val="00176001"/>
    <w:rsid w:val="00176897"/>
    <w:rsid w:val="001803F7"/>
    <w:rsid w:val="00181EE1"/>
    <w:rsid w:val="00184C8B"/>
    <w:rsid w:val="00185262"/>
    <w:rsid w:val="001853FD"/>
    <w:rsid w:val="00185D86"/>
    <w:rsid w:val="00185E15"/>
    <w:rsid w:val="00186E16"/>
    <w:rsid w:val="00187955"/>
    <w:rsid w:val="00190AF9"/>
    <w:rsid w:val="0019147E"/>
    <w:rsid w:val="001915FD"/>
    <w:rsid w:val="0019281B"/>
    <w:rsid w:val="00192A42"/>
    <w:rsid w:val="00192AAD"/>
    <w:rsid w:val="00192B37"/>
    <w:rsid w:val="0019326D"/>
    <w:rsid w:val="00193AF2"/>
    <w:rsid w:val="00194240"/>
    <w:rsid w:val="00194F27"/>
    <w:rsid w:val="0019527C"/>
    <w:rsid w:val="001955A3"/>
    <w:rsid w:val="001959DD"/>
    <w:rsid w:val="00196E2A"/>
    <w:rsid w:val="00197941"/>
    <w:rsid w:val="001A1382"/>
    <w:rsid w:val="001A22AB"/>
    <w:rsid w:val="001A2CF1"/>
    <w:rsid w:val="001A2D54"/>
    <w:rsid w:val="001A3815"/>
    <w:rsid w:val="001A3DC3"/>
    <w:rsid w:val="001A46D2"/>
    <w:rsid w:val="001A502C"/>
    <w:rsid w:val="001A5D02"/>
    <w:rsid w:val="001A60DA"/>
    <w:rsid w:val="001A70F6"/>
    <w:rsid w:val="001A73B3"/>
    <w:rsid w:val="001B192F"/>
    <w:rsid w:val="001B1FA6"/>
    <w:rsid w:val="001B2B08"/>
    <w:rsid w:val="001B2FC5"/>
    <w:rsid w:val="001B38C3"/>
    <w:rsid w:val="001B4A74"/>
    <w:rsid w:val="001B5106"/>
    <w:rsid w:val="001B5E7C"/>
    <w:rsid w:val="001B5EE8"/>
    <w:rsid w:val="001C0E54"/>
    <w:rsid w:val="001C17E6"/>
    <w:rsid w:val="001C3B76"/>
    <w:rsid w:val="001C47E1"/>
    <w:rsid w:val="001C4818"/>
    <w:rsid w:val="001C557D"/>
    <w:rsid w:val="001C59B5"/>
    <w:rsid w:val="001C5C4A"/>
    <w:rsid w:val="001C6440"/>
    <w:rsid w:val="001C64D1"/>
    <w:rsid w:val="001C7462"/>
    <w:rsid w:val="001D09E5"/>
    <w:rsid w:val="001D0C50"/>
    <w:rsid w:val="001D0E99"/>
    <w:rsid w:val="001D1D73"/>
    <w:rsid w:val="001D2265"/>
    <w:rsid w:val="001D23F3"/>
    <w:rsid w:val="001D322A"/>
    <w:rsid w:val="001D35C7"/>
    <w:rsid w:val="001D376B"/>
    <w:rsid w:val="001D3A46"/>
    <w:rsid w:val="001D4B69"/>
    <w:rsid w:val="001D4ECB"/>
    <w:rsid w:val="001D6530"/>
    <w:rsid w:val="001D6720"/>
    <w:rsid w:val="001D742B"/>
    <w:rsid w:val="001E20E8"/>
    <w:rsid w:val="001E2936"/>
    <w:rsid w:val="001E2FAD"/>
    <w:rsid w:val="001E33E5"/>
    <w:rsid w:val="001E38F0"/>
    <w:rsid w:val="001E3C80"/>
    <w:rsid w:val="001E4090"/>
    <w:rsid w:val="001E480B"/>
    <w:rsid w:val="001E6315"/>
    <w:rsid w:val="001E6386"/>
    <w:rsid w:val="001E6648"/>
    <w:rsid w:val="001E7A10"/>
    <w:rsid w:val="001E7D0D"/>
    <w:rsid w:val="001E7F31"/>
    <w:rsid w:val="001F0158"/>
    <w:rsid w:val="001F0199"/>
    <w:rsid w:val="001F292A"/>
    <w:rsid w:val="001F2FDE"/>
    <w:rsid w:val="001F329F"/>
    <w:rsid w:val="001F5658"/>
    <w:rsid w:val="001F6B1A"/>
    <w:rsid w:val="001F6EF6"/>
    <w:rsid w:val="001F774F"/>
    <w:rsid w:val="001F7FFC"/>
    <w:rsid w:val="0020003E"/>
    <w:rsid w:val="0020084C"/>
    <w:rsid w:val="00200CA0"/>
    <w:rsid w:val="002010FD"/>
    <w:rsid w:val="00201FF2"/>
    <w:rsid w:val="0020337E"/>
    <w:rsid w:val="00203470"/>
    <w:rsid w:val="002038B6"/>
    <w:rsid w:val="00203BF9"/>
    <w:rsid w:val="00203D3F"/>
    <w:rsid w:val="00203EA9"/>
    <w:rsid w:val="00203F4C"/>
    <w:rsid w:val="002048CD"/>
    <w:rsid w:val="002052C3"/>
    <w:rsid w:val="00205B3E"/>
    <w:rsid w:val="00206034"/>
    <w:rsid w:val="002060CB"/>
    <w:rsid w:val="00206D94"/>
    <w:rsid w:val="002104D1"/>
    <w:rsid w:val="002106AB"/>
    <w:rsid w:val="00210855"/>
    <w:rsid w:val="00210A08"/>
    <w:rsid w:val="00211C25"/>
    <w:rsid w:val="00211E62"/>
    <w:rsid w:val="002120C5"/>
    <w:rsid w:val="0021299E"/>
    <w:rsid w:val="00213879"/>
    <w:rsid w:val="002155E0"/>
    <w:rsid w:val="00221D29"/>
    <w:rsid w:val="00221FB8"/>
    <w:rsid w:val="0022205F"/>
    <w:rsid w:val="0022277A"/>
    <w:rsid w:val="0022374A"/>
    <w:rsid w:val="00223BE5"/>
    <w:rsid w:val="00225A26"/>
    <w:rsid w:val="00226369"/>
    <w:rsid w:val="00226BDF"/>
    <w:rsid w:val="002279F9"/>
    <w:rsid w:val="00231033"/>
    <w:rsid w:val="0023182B"/>
    <w:rsid w:val="00232E5E"/>
    <w:rsid w:val="00233005"/>
    <w:rsid w:val="002330E7"/>
    <w:rsid w:val="00233516"/>
    <w:rsid w:val="002337A9"/>
    <w:rsid w:val="00233F46"/>
    <w:rsid w:val="002349EA"/>
    <w:rsid w:val="00235180"/>
    <w:rsid w:val="00236186"/>
    <w:rsid w:val="002367AE"/>
    <w:rsid w:val="002379B9"/>
    <w:rsid w:val="002403D8"/>
    <w:rsid w:val="00241291"/>
    <w:rsid w:val="002415D6"/>
    <w:rsid w:val="0024260B"/>
    <w:rsid w:val="00244AD1"/>
    <w:rsid w:val="00245068"/>
    <w:rsid w:val="00245251"/>
    <w:rsid w:val="00245A99"/>
    <w:rsid w:val="00247464"/>
    <w:rsid w:val="0024758B"/>
    <w:rsid w:val="0024775D"/>
    <w:rsid w:val="00250CCA"/>
    <w:rsid w:val="00250F3F"/>
    <w:rsid w:val="00253D0B"/>
    <w:rsid w:val="00254184"/>
    <w:rsid w:val="0025431A"/>
    <w:rsid w:val="0025485B"/>
    <w:rsid w:val="002552E6"/>
    <w:rsid w:val="00255602"/>
    <w:rsid w:val="00256ABD"/>
    <w:rsid w:val="00256B0E"/>
    <w:rsid w:val="00260101"/>
    <w:rsid w:val="002607E7"/>
    <w:rsid w:val="0026085E"/>
    <w:rsid w:val="00260886"/>
    <w:rsid w:val="00261F4B"/>
    <w:rsid w:val="002629E1"/>
    <w:rsid w:val="002635F8"/>
    <w:rsid w:val="00263D28"/>
    <w:rsid w:val="00264138"/>
    <w:rsid w:val="0026434A"/>
    <w:rsid w:val="0026451C"/>
    <w:rsid w:val="0026469E"/>
    <w:rsid w:val="00265B59"/>
    <w:rsid w:val="0026694C"/>
    <w:rsid w:val="00267E53"/>
    <w:rsid w:val="00270176"/>
    <w:rsid w:val="002705AA"/>
    <w:rsid w:val="00271432"/>
    <w:rsid w:val="002724BD"/>
    <w:rsid w:val="002728CB"/>
    <w:rsid w:val="0027296D"/>
    <w:rsid w:val="00272A1B"/>
    <w:rsid w:val="002754F9"/>
    <w:rsid w:val="002764FA"/>
    <w:rsid w:val="00276A6A"/>
    <w:rsid w:val="00276BB4"/>
    <w:rsid w:val="00276BDD"/>
    <w:rsid w:val="00277DE4"/>
    <w:rsid w:val="00277ED6"/>
    <w:rsid w:val="002804D7"/>
    <w:rsid w:val="002822D0"/>
    <w:rsid w:val="0028313B"/>
    <w:rsid w:val="00284C43"/>
    <w:rsid w:val="00285E0F"/>
    <w:rsid w:val="002867DA"/>
    <w:rsid w:val="0028790D"/>
    <w:rsid w:val="00287A3F"/>
    <w:rsid w:val="00287FD5"/>
    <w:rsid w:val="00290986"/>
    <w:rsid w:val="0029140F"/>
    <w:rsid w:val="00293979"/>
    <w:rsid w:val="00293DD5"/>
    <w:rsid w:val="00293FE9"/>
    <w:rsid w:val="00294116"/>
    <w:rsid w:val="0029451D"/>
    <w:rsid w:val="00294734"/>
    <w:rsid w:val="00294D34"/>
    <w:rsid w:val="00294ECB"/>
    <w:rsid w:val="002951A1"/>
    <w:rsid w:val="00297A9E"/>
    <w:rsid w:val="00297E61"/>
    <w:rsid w:val="002A0621"/>
    <w:rsid w:val="002A1868"/>
    <w:rsid w:val="002A18EC"/>
    <w:rsid w:val="002A36AA"/>
    <w:rsid w:val="002A3737"/>
    <w:rsid w:val="002A638F"/>
    <w:rsid w:val="002A6698"/>
    <w:rsid w:val="002B0665"/>
    <w:rsid w:val="002B0B49"/>
    <w:rsid w:val="002B111E"/>
    <w:rsid w:val="002B1680"/>
    <w:rsid w:val="002B1BBB"/>
    <w:rsid w:val="002B1EA0"/>
    <w:rsid w:val="002B2FB5"/>
    <w:rsid w:val="002B3703"/>
    <w:rsid w:val="002B40C2"/>
    <w:rsid w:val="002B45CB"/>
    <w:rsid w:val="002B5782"/>
    <w:rsid w:val="002B77A4"/>
    <w:rsid w:val="002B7F8A"/>
    <w:rsid w:val="002C0665"/>
    <w:rsid w:val="002C0669"/>
    <w:rsid w:val="002C1B3C"/>
    <w:rsid w:val="002C21AA"/>
    <w:rsid w:val="002C3228"/>
    <w:rsid w:val="002C359E"/>
    <w:rsid w:val="002C41B1"/>
    <w:rsid w:val="002C42E1"/>
    <w:rsid w:val="002C43DF"/>
    <w:rsid w:val="002C5049"/>
    <w:rsid w:val="002C7CDE"/>
    <w:rsid w:val="002D1126"/>
    <w:rsid w:val="002D16C0"/>
    <w:rsid w:val="002D2270"/>
    <w:rsid w:val="002D290A"/>
    <w:rsid w:val="002D2C5D"/>
    <w:rsid w:val="002D48FB"/>
    <w:rsid w:val="002E0723"/>
    <w:rsid w:val="002E0C99"/>
    <w:rsid w:val="002E2B7F"/>
    <w:rsid w:val="002E36B2"/>
    <w:rsid w:val="002E4412"/>
    <w:rsid w:val="002E468B"/>
    <w:rsid w:val="002E5811"/>
    <w:rsid w:val="002E64A4"/>
    <w:rsid w:val="002E7516"/>
    <w:rsid w:val="002F0C4D"/>
    <w:rsid w:val="002F1D3C"/>
    <w:rsid w:val="002F2174"/>
    <w:rsid w:val="002F26C1"/>
    <w:rsid w:val="002F3E11"/>
    <w:rsid w:val="002F3E7E"/>
    <w:rsid w:val="002F4788"/>
    <w:rsid w:val="002F4E45"/>
    <w:rsid w:val="002F523F"/>
    <w:rsid w:val="002F5853"/>
    <w:rsid w:val="002F5BC1"/>
    <w:rsid w:val="002F6954"/>
    <w:rsid w:val="002F6DF9"/>
    <w:rsid w:val="002F78A1"/>
    <w:rsid w:val="00300892"/>
    <w:rsid w:val="003014E1"/>
    <w:rsid w:val="003021C5"/>
    <w:rsid w:val="00302288"/>
    <w:rsid w:val="00302C03"/>
    <w:rsid w:val="00302C60"/>
    <w:rsid w:val="00302EDB"/>
    <w:rsid w:val="00303103"/>
    <w:rsid w:val="003034B9"/>
    <w:rsid w:val="0030461F"/>
    <w:rsid w:val="0030640F"/>
    <w:rsid w:val="003104FE"/>
    <w:rsid w:val="00310691"/>
    <w:rsid w:val="00312403"/>
    <w:rsid w:val="00313664"/>
    <w:rsid w:val="00314817"/>
    <w:rsid w:val="00314CDE"/>
    <w:rsid w:val="00314E51"/>
    <w:rsid w:val="00315C11"/>
    <w:rsid w:val="0031727F"/>
    <w:rsid w:val="00317EEE"/>
    <w:rsid w:val="00320D25"/>
    <w:rsid w:val="0032161A"/>
    <w:rsid w:val="003217ED"/>
    <w:rsid w:val="003239BB"/>
    <w:rsid w:val="00323FBB"/>
    <w:rsid w:val="00323FE8"/>
    <w:rsid w:val="003248B1"/>
    <w:rsid w:val="00324D5F"/>
    <w:rsid w:val="0032580C"/>
    <w:rsid w:val="003259D0"/>
    <w:rsid w:val="00326350"/>
    <w:rsid w:val="0032663B"/>
    <w:rsid w:val="00327225"/>
    <w:rsid w:val="00327719"/>
    <w:rsid w:val="00327921"/>
    <w:rsid w:val="0033013A"/>
    <w:rsid w:val="0033077D"/>
    <w:rsid w:val="00330D6A"/>
    <w:rsid w:val="00331AA3"/>
    <w:rsid w:val="003334A0"/>
    <w:rsid w:val="003337F8"/>
    <w:rsid w:val="003338BB"/>
    <w:rsid w:val="00333ED8"/>
    <w:rsid w:val="00337268"/>
    <w:rsid w:val="00337F16"/>
    <w:rsid w:val="00340E95"/>
    <w:rsid w:val="00341D4A"/>
    <w:rsid w:val="00341EA1"/>
    <w:rsid w:val="003429FF"/>
    <w:rsid w:val="00342BD5"/>
    <w:rsid w:val="0034309E"/>
    <w:rsid w:val="0034431B"/>
    <w:rsid w:val="00344910"/>
    <w:rsid w:val="00344FE8"/>
    <w:rsid w:val="0034548B"/>
    <w:rsid w:val="003456ED"/>
    <w:rsid w:val="0034575B"/>
    <w:rsid w:val="00346DE7"/>
    <w:rsid w:val="00347069"/>
    <w:rsid w:val="003471F2"/>
    <w:rsid w:val="0034776E"/>
    <w:rsid w:val="00350C9E"/>
    <w:rsid w:val="00351698"/>
    <w:rsid w:val="00351C2E"/>
    <w:rsid w:val="00353071"/>
    <w:rsid w:val="0035328D"/>
    <w:rsid w:val="0035362E"/>
    <w:rsid w:val="00353E53"/>
    <w:rsid w:val="003540BA"/>
    <w:rsid w:val="003541A5"/>
    <w:rsid w:val="0035518D"/>
    <w:rsid w:val="003563DA"/>
    <w:rsid w:val="00356DD0"/>
    <w:rsid w:val="0035790F"/>
    <w:rsid w:val="003579B9"/>
    <w:rsid w:val="00357D37"/>
    <w:rsid w:val="003600A2"/>
    <w:rsid w:val="003605EF"/>
    <w:rsid w:val="0036155B"/>
    <w:rsid w:val="003618EC"/>
    <w:rsid w:val="00361AC6"/>
    <w:rsid w:val="003622C0"/>
    <w:rsid w:val="0036326D"/>
    <w:rsid w:val="00363874"/>
    <w:rsid w:val="00363C81"/>
    <w:rsid w:val="003645B8"/>
    <w:rsid w:val="003666BF"/>
    <w:rsid w:val="00367B29"/>
    <w:rsid w:val="00367F08"/>
    <w:rsid w:val="0037008F"/>
    <w:rsid w:val="00370BD3"/>
    <w:rsid w:val="00371510"/>
    <w:rsid w:val="0037330D"/>
    <w:rsid w:val="00375135"/>
    <w:rsid w:val="00375507"/>
    <w:rsid w:val="00375568"/>
    <w:rsid w:val="003757A9"/>
    <w:rsid w:val="00375AFD"/>
    <w:rsid w:val="00375CA1"/>
    <w:rsid w:val="003761EC"/>
    <w:rsid w:val="003766EE"/>
    <w:rsid w:val="00376783"/>
    <w:rsid w:val="003767A5"/>
    <w:rsid w:val="0037710A"/>
    <w:rsid w:val="00377AF9"/>
    <w:rsid w:val="00377D2F"/>
    <w:rsid w:val="00380850"/>
    <w:rsid w:val="00382395"/>
    <w:rsid w:val="003823BA"/>
    <w:rsid w:val="0038379E"/>
    <w:rsid w:val="00383EDF"/>
    <w:rsid w:val="003840A3"/>
    <w:rsid w:val="00384599"/>
    <w:rsid w:val="003852F1"/>
    <w:rsid w:val="00385A75"/>
    <w:rsid w:val="003863AB"/>
    <w:rsid w:val="0038753D"/>
    <w:rsid w:val="00390324"/>
    <w:rsid w:val="003906C4"/>
    <w:rsid w:val="00392F22"/>
    <w:rsid w:val="00392F44"/>
    <w:rsid w:val="00393265"/>
    <w:rsid w:val="00393896"/>
    <w:rsid w:val="00393C71"/>
    <w:rsid w:val="003951E1"/>
    <w:rsid w:val="00395747"/>
    <w:rsid w:val="003960B7"/>
    <w:rsid w:val="00397003"/>
    <w:rsid w:val="0039782F"/>
    <w:rsid w:val="003A0114"/>
    <w:rsid w:val="003A090B"/>
    <w:rsid w:val="003A0C94"/>
    <w:rsid w:val="003A0F4C"/>
    <w:rsid w:val="003A1B06"/>
    <w:rsid w:val="003A1BE6"/>
    <w:rsid w:val="003A1D25"/>
    <w:rsid w:val="003A3EBF"/>
    <w:rsid w:val="003A585D"/>
    <w:rsid w:val="003A621D"/>
    <w:rsid w:val="003A6296"/>
    <w:rsid w:val="003A62C8"/>
    <w:rsid w:val="003A6AFE"/>
    <w:rsid w:val="003A6C6D"/>
    <w:rsid w:val="003A73F9"/>
    <w:rsid w:val="003A76C3"/>
    <w:rsid w:val="003A7BB9"/>
    <w:rsid w:val="003A7CCB"/>
    <w:rsid w:val="003B20AB"/>
    <w:rsid w:val="003B20E7"/>
    <w:rsid w:val="003B22BD"/>
    <w:rsid w:val="003B258B"/>
    <w:rsid w:val="003B276A"/>
    <w:rsid w:val="003B2986"/>
    <w:rsid w:val="003B2BBF"/>
    <w:rsid w:val="003B2FA5"/>
    <w:rsid w:val="003B37CC"/>
    <w:rsid w:val="003B4078"/>
    <w:rsid w:val="003B44E6"/>
    <w:rsid w:val="003B6747"/>
    <w:rsid w:val="003B678C"/>
    <w:rsid w:val="003B6D75"/>
    <w:rsid w:val="003B6FA4"/>
    <w:rsid w:val="003B6FFF"/>
    <w:rsid w:val="003B7E5E"/>
    <w:rsid w:val="003C00A3"/>
    <w:rsid w:val="003C0855"/>
    <w:rsid w:val="003C08E1"/>
    <w:rsid w:val="003C1185"/>
    <w:rsid w:val="003C12B1"/>
    <w:rsid w:val="003C14D5"/>
    <w:rsid w:val="003C14F8"/>
    <w:rsid w:val="003C2083"/>
    <w:rsid w:val="003C21A8"/>
    <w:rsid w:val="003C3952"/>
    <w:rsid w:val="003C3EA2"/>
    <w:rsid w:val="003C4065"/>
    <w:rsid w:val="003C46FF"/>
    <w:rsid w:val="003C5D78"/>
    <w:rsid w:val="003C60CA"/>
    <w:rsid w:val="003C6EDB"/>
    <w:rsid w:val="003C73EB"/>
    <w:rsid w:val="003C772E"/>
    <w:rsid w:val="003D104C"/>
    <w:rsid w:val="003D16D2"/>
    <w:rsid w:val="003D176A"/>
    <w:rsid w:val="003D1D95"/>
    <w:rsid w:val="003D1E8A"/>
    <w:rsid w:val="003D2468"/>
    <w:rsid w:val="003D246E"/>
    <w:rsid w:val="003D3E1F"/>
    <w:rsid w:val="003D4D5D"/>
    <w:rsid w:val="003D5129"/>
    <w:rsid w:val="003D5277"/>
    <w:rsid w:val="003D5BC9"/>
    <w:rsid w:val="003D6F03"/>
    <w:rsid w:val="003E032B"/>
    <w:rsid w:val="003E2830"/>
    <w:rsid w:val="003E2BFC"/>
    <w:rsid w:val="003E2DA7"/>
    <w:rsid w:val="003E3235"/>
    <w:rsid w:val="003E3345"/>
    <w:rsid w:val="003E3763"/>
    <w:rsid w:val="003E4072"/>
    <w:rsid w:val="003E4D19"/>
    <w:rsid w:val="003E5215"/>
    <w:rsid w:val="003E598A"/>
    <w:rsid w:val="003E5E21"/>
    <w:rsid w:val="003E6217"/>
    <w:rsid w:val="003E6BC7"/>
    <w:rsid w:val="003E7CDB"/>
    <w:rsid w:val="003F1835"/>
    <w:rsid w:val="003F4404"/>
    <w:rsid w:val="003F4DCE"/>
    <w:rsid w:val="003F5752"/>
    <w:rsid w:val="003F6E2A"/>
    <w:rsid w:val="003F7D47"/>
    <w:rsid w:val="00401472"/>
    <w:rsid w:val="0040163E"/>
    <w:rsid w:val="004024B8"/>
    <w:rsid w:val="00402648"/>
    <w:rsid w:val="00403330"/>
    <w:rsid w:val="00403498"/>
    <w:rsid w:val="004037C6"/>
    <w:rsid w:val="00403D5D"/>
    <w:rsid w:val="00403ED5"/>
    <w:rsid w:val="00403F97"/>
    <w:rsid w:val="004050FA"/>
    <w:rsid w:val="004053A3"/>
    <w:rsid w:val="004062C3"/>
    <w:rsid w:val="00407056"/>
    <w:rsid w:val="004111DA"/>
    <w:rsid w:val="004112AE"/>
    <w:rsid w:val="0041249B"/>
    <w:rsid w:val="00412977"/>
    <w:rsid w:val="00415C38"/>
    <w:rsid w:val="004169CC"/>
    <w:rsid w:val="00416EE8"/>
    <w:rsid w:val="004177A4"/>
    <w:rsid w:val="00417E47"/>
    <w:rsid w:val="00421EA9"/>
    <w:rsid w:val="004229D5"/>
    <w:rsid w:val="00422A4F"/>
    <w:rsid w:val="00422C57"/>
    <w:rsid w:val="004239E7"/>
    <w:rsid w:val="00424480"/>
    <w:rsid w:val="00424D83"/>
    <w:rsid w:val="0043033A"/>
    <w:rsid w:val="0043136D"/>
    <w:rsid w:val="00432DBB"/>
    <w:rsid w:val="0043560E"/>
    <w:rsid w:val="004366E9"/>
    <w:rsid w:val="00436B92"/>
    <w:rsid w:val="00436C2D"/>
    <w:rsid w:val="00436EB2"/>
    <w:rsid w:val="0043735D"/>
    <w:rsid w:val="00437AF6"/>
    <w:rsid w:val="00440D7A"/>
    <w:rsid w:val="00441036"/>
    <w:rsid w:val="00441CFA"/>
    <w:rsid w:val="004436A6"/>
    <w:rsid w:val="004443D0"/>
    <w:rsid w:val="00444855"/>
    <w:rsid w:val="00444E8B"/>
    <w:rsid w:val="004452D1"/>
    <w:rsid w:val="00445420"/>
    <w:rsid w:val="00446B47"/>
    <w:rsid w:val="00447B30"/>
    <w:rsid w:val="00447B99"/>
    <w:rsid w:val="00450905"/>
    <w:rsid w:val="00450E80"/>
    <w:rsid w:val="004515EB"/>
    <w:rsid w:val="004519B3"/>
    <w:rsid w:val="00452B69"/>
    <w:rsid w:val="00453009"/>
    <w:rsid w:val="004539A9"/>
    <w:rsid w:val="0045587C"/>
    <w:rsid w:val="004574F1"/>
    <w:rsid w:val="00457796"/>
    <w:rsid w:val="004579AC"/>
    <w:rsid w:val="00457EE8"/>
    <w:rsid w:val="0046000B"/>
    <w:rsid w:val="00460A3F"/>
    <w:rsid w:val="00460B24"/>
    <w:rsid w:val="00461A92"/>
    <w:rsid w:val="00461B25"/>
    <w:rsid w:val="00461E34"/>
    <w:rsid w:val="004630E7"/>
    <w:rsid w:val="004631AB"/>
    <w:rsid w:val="004647ED"/>
    <w:rsid w:val="00465E04"/>
    <w:rsid w:val="00466A54"/>
    <w:rsid w:val="00467EB2"/>
    <w:rsid w:val="00470AC3"/>
    <w:rsid w:val="00470D2B"/>
    <w:rsid w:val="00470F67"/>
    <w:rsid w:val="004718D9"/>
    <w:rsid w:val="004720EA"/>
    <w:rsid w:val="00472CF5"/>
    <w:rsid w:val="00473047"/>
    <w:rsid w:val="00473449"/>
    <w:rsid w:val="004741A1"/>
    <w:rsid w:val="00475852"/>
    <w:rsid w:val="00475C42"/>
    <w:rsid w:val="00476137"/>
    <w:rsid w:val="00476AF4"/>
    <w:rsid w:val="0047745E"/>
    <w:rsid w:val="0048087F"/>
    <w:rsid w:val="00481D72"/>
    <w:rsid w:val="00481E9D"/>
    <w:rsid w:val="004826FE"/>
    <w:rsid w:val="00482D86"/>
    <w:rsid w:val="00482DAF"/>
    <w:rsid w:val="00484370"/>
    <w:rsid w:val="004844AB"/>
    <w:rsid w:val="00484D2B"/>
    <w:rsid w:val="004852A6"/>
    <w:rsid w:val="00485A93"/>
    <w:rsid w:val="00485AA1"/>
    <w:rsid w:val="00486519"/>
    <w:rsid w:val="00486F2A"/>
    <w:rsid w:val="00487018"/>
    <w:rsid w:val="004871A0"/>
    <w:rsid w:val="00487388"/>
    <w:rsid w:val="0048775C"/>
    <w:rsid w:val="00487B5D"/>
    <w:rsid w:val="004907DC"/>
    <w:rsid w:val="00490816"/>
    <w:rsid w:val="00492E15"/>
    <w:rsid w:val="004937C2"/>
    <w:rsid w:val="00493E64"/>
    <w:rsid w:val="0049499A"/>
    <w:rsid w:val="0049501B"/>
    <w:rsid w:val="00495032"/>
    <w:rsid w:val="004957F2"/>
    <w:rsid w:val="00496276"/>
    <w:rsid w:val="004978DC"/>
    <w:rsid w:val="004A0E69"/>
    <w:rsid w:val="004A10D2"/>
    <w:rsid w:val="004A1DE8"/>
    <w:rsid w:val="004A267D"/>
    <w:rsid w:val="004A293F"/>
    <w:rsid w:val="004A32EE"/>
    <w:rsid w:val="004A3F25"/>
    <w:rsid w:val="004A4171"/>
    <w:rsid w:val="004A5571"/>
    <w:rsid w:val="004A57AE"/>
    <w:rsid w:val="004A634B"/>
    <w:rsid w:val="004A6C52"/>
    <w:rsid w:val="004A6CF7"/>
    <w:rsid w:val="004A751F"/>
    <w:rsid w:val="004B06CC"/>
    <w:rsid w:val="004B0F39"/>
    <w:rsid w:val="004B1A4A"/>
    <w:rsid w:val="004B2451"/>
    <w:rsid w:val="004B2ECF"/>
    <w:rsid w:val="004B374D"/>
    <w:rsid w:val="004B4149"/>
    <w:rsid w:val="004B4ACE"/>
    <w:rsid w:val="004B4DBD"/>
    <w:rsid w:val="004B4F11"/>
    <w:rsid w:val="004B744C"/>
    <w:rsid w:val="004C01D7"/>
    <w:rsid w:val="004C18B9"/>
    <w:rsid w:val="004C2751"/>
    <w:rsid w:val="004C38DF"/>
    <w:rsid w:val="004C540C"/>
    <w:rsid w:val="004D0913"/>
    <w:rsid w:val="004D19ED"/>
    <w:rsid w:val="004D1CBD"/>
    <w:rsid w:val="004D2275"/>
    <w:rsid w:val="004D3B63"/>
    <w:rsid w:val="004D530F"/>
    <w:rsid w:val="004D55B3"/>
    <w:rsid w:val="004D56CE"/>
    <w:rsid w:val="004D59BC"/>
    <w:rsid w:val="004D66C9"/>
    <w:rsid w:val="004D6CBA"/>
    <w:rsid w:val="004D7697"/>
    <w:rsid w:val="004D7CF9"/>
    <w:rsid w:val="004D7D79"/>
    <w:rsid w:val="004D7FF1"/>
    <w:rsid w:val="004E1984"/>
    <w:rsid w:val="004E36B3"/>
    <w:rsid w:val="004E37FA"/>
    <w:rsid w:val="004E5022"/>
    <w:rsid w:val="004E5684"/>
    <w:rsid w:val="004E5A54"/>
    <w:rsid w:val="004E604D"/>
    <w:rsid w:val="004E615C"/>
    <w:rsid w:val="004E656D"/>
    <w:rsid w:val="004E662B"/>
    <w:rsid w:val="004E7057"/>
    <w:rsid w:val="004E7BB8"/>
    <w:rsid w:val="004F0274"/>
    <w:rsid w:val="004F10A2"/>
    <w:rsid w:val="004F2154"/>
    <w:rsid w:val="004F259B"/>
    <w:rsid w:val="004F2870"/>
    <w:rsid w:val="004F5F28"/>
    <w:rsid w:val="004F6868"/>
    <w:rsid w:val="004F7130"/>
    <w:rsid w:val="004F7BE0"/>
    <w:rsid w:val="0050019C"/>
    <w:rsid w:val="005012D5"/>
    <w:rsid w:val="0050198A"/>
    <w:rsid w:val="00501C52"/>
    <w:rsid w:val="0050200A"/>
    <w:rsid w:val="00502357"/>
    <w:rsid w:val="005024BF"/>
    <w:rsid w:val="00502DA9"/>
    <w:rsid w:val="00502EFF"/>
    <w:rsid w:val="00503405"/>
    <w:rsid w:val="00503F45"/>
    <w:rsid w:val="005068F0"/>
    <w:rsid w:val="00507220"/>
    <w:rsid w:val="005072A2"/>
    <w:rsid w:val="00507AD2"/>
    <w:rsid w:val="00510476"/>
    <w:rsid w:val="0051048E"/>
    <w:rsid w:val="00510851"/>
    <w:rsid w:val="00512C8E"/>
    <w:rsid w:val="00512CE5"/>
    <w:rsid w:val="00512F87"/>
    <w:rsid w:val="00513236"/>
    <w:rsid w:val="0051367B"/>
    <w:rsid w:val="00513AC1"/>
    <w:rsid w:val="005144F1"/>
    <w:rsid w:val="00514670"/>
    <w:rsid w:val="00514F45"/>
    <w:rsid w:val="005156B9"/>
    <w:rsid w:val="005158A5"/>
    <w:rsid w:val="00517041"/>
    <w:rsid w:val="005177C4"/>
    <w:rsid w:val="00517A0E"/>
    <w:rsid w:val="00521E1B"/>
    <w:rsid w:val="00522094"/>
    <w:rsid w:val="00522E1C"/>
    <w:rsid w:val="00523574"/>
    <w:rsid w:val="00524A09"/>
    <w:rsid w:val="0052520B"/>
    <w:rsid w:val="0052585F"/>
    <w:rsid w:val="0052598F"/>
    <w:rsid w:val="0052636A"/>
    <w:rsid w:val="00526B32"/>
    <w:rsid w:val="00526E85"/>
    <w:rsid w:val="005272A6"/>
    <w:rsid w:val="0052765E"/>
    <w:rsid w:val="0052787C"/>
    <w:rsid w:val="00527891"/>
    <w:rsid w:val="005278B9"/>
    <w:rsid w:val="00527B3D"/>
    <w:rsid w:val="00527E57"/>
    <w:rsid w:val="005303E4"/>
    <w:rsid w:val="00530C65"/>
    <w:rsid w:val="005311A5"/>
    <w:rsid w:val="00531B93"/>
    <w:rsid w:val="00531F05"/>
    <w:rsid w:val="0053214A"/>
    <w:rsid w:val="005328CE"/>
    <w:rsid w:val="00532DD1"/>
    <w:rsid w:val="005331DB"/>
    <w:rsid w:val="005346AE"/>
    <w:rsid w:val="005349BF"/>
    <w:rsid w:val="00534C9F"/>
    <w:rsid w:val="00534E88"/>
    <w:rsid w:val="005350A4"/>
    <w:rsid w:val="005351E2"/>
    <w:rsid w:val="0053520A"/>
    <w:rsid w:val="00535865"/>
    <w:rsid w:val="005366D9"/>
    <w:rsid w:val="00537A9A"/>
    <w:rsid w:val="00537C86"/>
    <w:rsid w:val="0054080A"/>
    <w:rsid w:val="00540C57"/>
    <w:rsid w:val="00540CA9"/>
    <w:rsid w:val="00540CAA"/>
    <w:rsid w:val="0054149E"/>
    <w:rsid w:val="00541C26"/>
    <w:rsid w:val="00543317"/>
    <w:rsid w:val="005440E5"/>
    <w:rsid w:val="0054428B"/>
    <w:rsid w:val="00544DD5"/>
    <w:rsid w:val="0054733F"/>
    <w:rsid w:val="005507FC"/>
    <w:rsid w:val="00551135"/>
    <w:rsid w:val="00551FD7"/>
    <w:rsid w:val="005521F4"/>
    <w:rsid w:val="005530F2"/>
    <w:rsid w:val="00553232"/>
    <w:rsid w:val="005540EE"/>
    <w:rsid w:val="00554D9E"/>
    <w:rsid w:val="00554FCA"/>
    <w:rsid w:val="0055573D"/>
    <w:rsid w:val="00555A2C"/>
    <w:rsid w:val="00556692"/>
    <w:rsid w:val="00556836"/>
    <w:rsid w:val="005571E4"/>
    <w:rsid w:val="0056057C"/>
    <w:rsid w:val="00560B4C"/>
    <w:rsid w:val="00561201"/>
    <w:rsid w:val="00561355"/>
    <w:rsid w:val="00561603"/>
    <w:rsid w:val="00561A61"/>
    <w:rsid w:val="005653E3"/>
    <w:rsid w:val="00565592"/>
    <w:rsid w:val="00565BDC"/>
    <w:rsid w:val="00566DD5"/>
    <w:rsid w:val="00567089"/>
    <w:rsid w:val="005670A1"/>
    <w:rsid w:val="00570426"/>
    <w:rsid w:val="00570860"/>
    <w:rsid w:val="00571D08"/>
    <w:rsid w:val="00572A94"/>
    <w:rsid w:val="00573A00"/>
    <w:rsid w:val="00575471"/>
    <w:rsid w:val="00575670"/>
    <w:rsid w:val="00576876"/>
    <w:rsid w:val="0058047F"/>
    <w:rsid w:val="00580BD5"/>
    <w:rsid w:val="00580D49"/>
    <w:rsid w:val="00581AE3"/>
    <w:rsid w:val="005820F3"/>
    <w:rsid w:val="00582556"/>
    <w:rsid w:val="00582BB1"/>
    <w:rsid w:val="00584072"/>
    <w:rsid w:val="005842D9"/>
    <w:rsid w:val="005844C9"/>
    <w:rsid w:val="005847F5"/>
    <w:rsid w:val="00584F7B"/>
    <w:rsid w:val="005851FF"/>
    <w:rsid w:val="005856C6"/>
    <w:rsid w:val="005857A6"/>
    <w:rsid w:val="00585C19"/>
    <w:rsid w:val="00586FC6"/>
    <w:rsid w:val="00590C82"/>
    <w:rsid w:val="005917AC"/>
    <w:rsid w:val="00591854"/>
    <w:rsid w:val="00591C93"/>
    <w:rsid w:val="00593870"/>
    <w:rsid w:val="00593B15"/>
    <w:rsid w:val="0059444B"/>
    <w:rsid w:val="00594559"/>
    <w:rsid w:val="0059528B"/>
    <w:rsid w:val="00596D30"/>
    <w:rsid w:val="0059719B"/>
    <w:rsid w:val="005971F9"/>
    <w:rsid w:val="00597895"/>
    <w:rsid w:val="005A0A51"/>
    <w:rsid w:val="005A10A9"/>
    <w:rsid w:val="005A2E16"/>
    <w:rsid w:val="005A2ECC"/>
    <w:rsid w:val="005A3879"/>
    <w:rsid w:val="005A621A"/>
    <w:rsid w:val="005A7C28"/>
    <w:rsid w:val="005A7C85"/>
    <w:rsid w:val="005B1524"/>
    <w:rsid w:val="005B23C8"/>
    <w:rsid w:val="005B27E4"/>
    <w:rsid w:val="005B291F"/>
    <w:rsid w:val="005B2B63"/>
    <w:rsid w:val="005B2C67"/>
    <w:rsid w:val="005B3550"/>
    <w:rsid w:val="005B3665"/>
    <w:rsid w:val="005B3742"/>
    <w:rsid w:val="005B432F"/>
    <w:rsid w:val="005B4948"/>
    <w:rsid w:val="005B4F48"/>
    <w:rsid w:val="005B5181"/>
    <w:rsid w:val="005B5AAC"/>
    <w:rsid w:val="005B5DB2"/>
    <w:rsid w:val="005B6860"/>
    <w:rsid w:val="005B6F26"/>
    <w:rsid w:val="005B718D"/>
    <w:rsid w:val="005B7267"/>
    <w:rsid w:val="005B7542"/>
    <w:rsid w:val="005C03A9"/>
    <w:rsid w:val="005C0802"/>
    <w:rsid w:val="005C0918"/>
    <w:rsid w:val="005C384C"/>
    <w:rsid w:val="005C3AC1"/>
    <w:rsid w:val="005C3E52"/>
    <w:rsid w:val="005C47C2"/>
    <w:rsid w:val="005C4828"/>
    <w:rsid w:val="005C494E"/>
    <w:rsid w:val="005C4D2C"/>
    <w:rsid w:val="005C4ED0"/>
    <w:rsid w:val="005C529E"/>
    <w:rsid w:val="005C5609"/>
    <w:rsid w:val="005C5F93"/>
    <w:rsid w:val="005C60ED"/>
    <w:rsid w:val="005C6E98"/>
    <w:rsid w:val="005C74F6"/>
    <w:rsid w:val="005C755A"/>
    <w:rsid w:val="005C75D7"/>
    <w:rsid w:val="005C7A75"/>
    <w:rsid w:val="005C7BCF"/>
    <w:rsid w:val="005D0754"/>
    <w:rsid w:val="005D162A"/>
    <w:rsid w:val="005D18E5"/>
    <w:rsid w:val="005D1AF4"/>
    <w:rsid w:val="005D23A3"/>
    <w:rsid w:val="005D2E7C"/>
    <w:rsid w:val="005D2F36"/>
    <w:rsid w:val="005D36BD"/>
    <w:rsid w:val="005D3A90"/>
    <w:rsid w:val="005D3BDA"/>
    <w:rsid w:val="005D4320"/>
    <w:rsid w:val="005D4999"/>
    <w:rsid w:val="005D57BA"/>
    <w:rsid w:val="005D61AF"/>
    <w:rsid w:val="005D6499"/>
    <w:rsid w:val="005D6CC2"/>
    <w:rsid w:val="005D6E6B"/>
    <w:rsid w:val="005D7188"/>
    <w:rsid w:val="005D732A"/>
    <w:rsid w:val="005D7885"/>
    <w:rsid w:val="005D7CBA"/>
    <w:rsid w:val="005E007F"/>
    <w:rsid w:val="005E00E1"/>
    <w:rsid w:val="005E049A"/>
    <w:rsid w:val="005E0CC3"/>
    <w:rsid w:val="005E109C"/>
    <w:rsid w:val="005E1FA9"/>
    <w:rsid w:val="005E2D8D"/>
    <w:rsid w:val="005E31CD"/>
    <w:rsid w:val="005E63CD"/>
    <w:rsid w:val="005E6BBC"/>
    <w:rsid w:val="005E6DAB"/>
    <w:rsid w:val="005E75B5"/>
    <w:rsid w:val="005E7AC9"/>
    <w:rsid w:val="005F060F"/>
    <w:rsid w:val="005F112E"/>
    <w:rsid w:val="005F1492"/>
    <w:rsid w:val="005F1528"/>
    <w:rsid w:val="005F17CE"/>
    <w:rsid w:val="005F2B0F"/>
    <w:rsid w:val="005F3406"/>
    <w:rsid w:val="005F3A3B"/>
    <w:rsid w:val="005F3DAD"/>
    <w:rsid w:val="005F3F8D"/>
    <w:rsid w:val="005F4484"/>
    <w:rsid w:val="005F47C3"/>
    <w:rsid w:val="005F49C7"/>
    <w:rsid w:val="005F4AAA"/>
    <w:rsid w:val="005F4DA9"/>
    <w:rsid w:val="005F6AD3"/>
    <w:rsid w:val="005F6C76"/>
    <w:rsid w:val="005F6CBF"/>
    <w:rsid w:val="005F6E5B"/>
    <w:rsid w:val="005F72DA"/>
    <w:rsid w:val="005F74A0"/>
    <w:rsid w:val="005F77CD"/>
    <w:rsid w:val="005F7C81"/>
    <w:rsid w:val="00600A6F"/>
    <w:rsid w:val="00601B03"/>
    <w:rsid w:val="00602809"/>
    <w:rsid w:val="006029BA"/>
    <w:rsid w:val="00602A10"/>
    <w:rsid w:val="00603C83"/>
    <w:rsid w:val="00603F30"/>
    <w:rsid w:val="006052F4"/>
    <w:rsid w:val="0060570D"/>
    <w:rsid w:val="00605783"/>
    <w:rsid w:val="00605963"/>
    <w:rsid w:val="00605F71"/>
    <w:rsid w:val="00606070"/>
    <w:rsid w:val="006064D1"/>
    <w:rsid w:val="00606695"/>
    <w:rsid w:val="00606E80"/>
    <w:rsid w:val="0061066C"/>
    <w:rsid w:val="00611B30"/>
    <w:rsid w:val="00611B76"/>
    <w:rsid w:val="0061258E"/>
    <w:rsid w:val="00613D95"/>
    <w:rsid w:val="00614873"/>
    <w:rsid w:val="00615061"/>
    <w:rsid w:val="006159E4"/>
    <w:rsid w:val="00615BE2"/>
    <w:rsid w:val="00616260"/>
    <w:rsid w:val="00616A38"/>
    <w:rsid w:val="00617C8B"/>
    <w:rsid w:val="00620064"/>
    <w:rsid w:val="00620749"/>
    <w:rsid w:val="00620DDD"/>
    <w:rsid w:val="0062140A"/>
    <w:rsid w:val="00621D48"/>
    <w:rsid w:val="00621FF1"/>
    <w:rsid w:val="00622718"/>
    <w:rsid w:val="0062368D"/>
    <w:rsid w:val="00623D1F"/>
    <w:rsid w:val="0062483B"/>
    <w:rsid w:val="0062705F"/>
    <w:rsid w:val="00630163"/>
    <w:rsid w:val="0063214D"/>
    <w:rsid w:val="006326BD"/>
    <w:rsid w:val="006332E1"/>
    <w:rsid w:val="0063340E"/>
    <w:rsid w:val="0063401D"/>
    <w:rsid w:val="0063437B"/>
    <w:rsid w:val="00635196"/>
    <w:rsid w:val="006355F1"/>
    <w:rsid w:val="006369D1"/>
    <w:rsid w:val="00636C58"/>
    <w:rsid w:val="00636DC9"/>
    <w:rsid w:val="00637835"/>
    <w:rsid w:val="006378E0"/>
    <w:rsid w:val="00637A10"/>
    <w:rsid w:val="00637F36"/>
    <w:rsid w:val="0064020C"/>
    <w:rsid w:val="00640B36"/>
    <w:rsid w:val="006410FD"/>
    <w:rsid w:val="0064188A"/>
    <w:rsid w:val="00641B7E"/>
    <w:rsid w:val="00642F65"/>
    <w:rsid w:val="00644522"/>
    <w:rsid w:val="00644725"/>
    <w:rsid w:val="00644E72"/>
    <w:rsid w:val="006456AD"/>
    <w:rsid w:val="00646242"/>
    <w:rsid w:val="006528AE"/>
    <w:rsid w:val="0065369D"/>
    <w:rsid w:val="00653DF7"/>
    <w:rsid w:val="0065439C"/>
    <w:rsid w:val="00654830"/>
    <w:rsid w:val="00654BBC"/>
    <w:rsid w:val="006552B9"/>
    <w:rsid w:val="00655F9C"/>
    <w:rsid w:val="006572EE"/>
    <w:rsid w:val="00657402"/>
    <w:rsid w:val="00657498"/>
    <w:rsid w:val="006577E3"/>
    <w:rsid w:val="0065792D"/>
    <w:rsid w:val="00657CBA"/>
    <w:rsid w:val="00657E2B"/>
    <w:rsid w:val="0066089D"/>
    <w:rsid w:val="0066243A"/>
    <w:rsid w:val="00662AC5"/>
    <w:rsid w:val="00662BE0"/>
    <w:rsid w:val="006631CE"/>
    <w:rsid w:val="0066385D"/>
    <w:rsid w:val="00664AC6"/>
    <w:rsid w:val="006654A2"/>
    <w:rsid w:val="006656A6"/>
    <w:rsid w:val="00666DB7"/>
    <w:rsid w:val="00671D86"/>
    <w:rsid w:val="006723D3"/>
    <w:rsid w:val="00672625"/>
    <w:rsid w:val="0067285D"/>
    <w:rsid w:val="00672DD3"/>
    <w:rsid w:val="00675049"/>
    <w:rsid w:val="0067576A"/>
    <w:rsid w:val="00675C92"/>
    <w:rsid w:val="00675E97"/>
    <w:rsid w:val="006763E4"/>
    <w:rsid w:val="00676582"/>
    <w:rsid w:val="00677D54"/>
    <w:rsid w:val="006807AD"/>
    <w:rsid w:val="00680C29"/>
    <w:rsid w:val="00681570"/>
    <w:rsid w:val="00682201"/>
    <w:rsid w:val="006822EB"/>
    <w:rsid w:val="00682315"/>
    <w:rsid w:val="00684195"/>
    <w:rsid w:val="006841F4"/>
    <w:rsid w:val="00684863"/>
    <w:rsid w:val="00684BA1"/>
    <w:rsid w:val="00684CC0"/>
    <w:rsid w:val="00684FF4"/>
    <w:rsid w:val="00685777"/>
    <w:rsid w:val="006862AC"/>
    <w:rsid w:val="00686302"/>
    <w:rsid w:val="00686BDF"/>
    <w:rsid w:val="00690B03"/>
    <w:rsid w:val="00690CFB"/>
    <w:rsid w:val="006913CC"/>
    <w:rsid w:val="0069194D"/>
    <w:rsid w:val="00691F45"/>
    <w:rsid w:val="00691FDD"/>
    <w:rsid w:val="00693079"/>
    <w:rsid w:val="0069352E"/>
    <w:rsid w:val="00693B92"/>
    <w:rsid w:val="00694050"/>
    <w:rsid w:val="00694E3B"/>
    <w:rsid w:val="0069579B"/>
    <w:rsid w:val="00695A76"/>
    <w:rsid w:val="00695C62"/>
    <w:rsid w:val="00695E36"/>
    <w:rsid w:val="0069673F"/>
    <w:rsid w:val="00696A45"/>
    <w:rsid w:val="00697D59"/>
    <w:rsid w:val="006A1776"/>
    <w:rsid w:val="006A2DB0"/>
    <w:rsid w:val="006A3634"/>
    <w:rsid w:val="006A4072"/>
    <w:rsid w:val="006A62BD"/>
    <w:rsid w:val="006A7837"/>
    <w:rsid w:val="006A7D29"/>
    <w:rsid w:val="006B08BB"/>
    <w:rsid w:val="006B0B32"/>
    <w:rsid w:val="006B251B"/>
    <w:rsid w:val="006B2A26"/>
    <w:rsid w:val="006B2D07"/>
    <w:rsid w:val="006B36AC"/>
    <w:rsid w:val="006B3A28"/>
    <w:rsid w:val="006B4DF3"/>
    <w:rsid w:val="006B4EBC"/>
    <w:rsid w:val="006B56C0"/>
    <w:rsid w:val="006B5E34"/>
    <w:rsid w:val="006B64E4"/>
    <w:rsid w:val="006B6D6A"/>
    <w:rsid w:val="006C02E1"/>
    <w:rsid w:val="006C0DBB"/>
    <w:rsid w:val="006C23BA"/>
    <w:rsid w:val="006C2DD9"/>
    <w:rsid w:val="006C2FB8"/>
    <w:rsid w:val="006C3BAD"/>
    <w:rsid w:val="006C4750"/>
    <w:rsid w:val="006C5274"/>
    <w:rsid w:val="006C5B88"/>
    <w:rsid w:val="006C5C8A"/>
    <w:rsid w:val="006C5F86"/>
    <w:rsid w:val="006C79A6"/>
    <w:rsid w:val="006C7D66"/>
    <w:rsid w:val="006C7F26"/>
    <w:rsid w:val="006D03CC"/>
    <w:rsid w:val="006D1C71"/>
    <w:rsid w:val="006D2253"/>
    <w:rsid w:val="006D2B9E"/>
    <w:rsid w:val="006D2E9D"/>
    <w:rsid w:val="006D2FB8"/>
    <w:rsid w:val="006D3C20"/>
    <w:rsid w:val="006D3E50"/>
    <w:rsid w:val="006D3E7A"/>
    <w:rsid w:val="006D5758"/>
    <w:rsid w:val="006D58EB"/>
    <w:rsid w:val="006D7476"/>
    <w:rsid w:val="006E0CAF"/>
    <w:rsid w:val="006E0F9B"/>
    <w:rsid w:val="006E335C"/>
    <w:rsid w:val="006E376E"/>
    <w:rsid w:val="006E3C63"/>
    <w:rsid w:val="006E5384"/>
    <w:rsid w:val="006E724E"/>
    <w:rsid w:val="006E7EFB"/>
    <w:rsid w:val="006F034B"/>
    <w:rsid w:val="006F0872"/>
    <w:rsid w:val="006F0AD4"/>
    <w:rsid w:val="006F238E"/>
    <w:rsid w:val="006F2FFB"/>
    <w:rsid w:val="006F4B28"/>
    <w:rsid w:val="006F52F4"/>
    <w:rsid w:val="006F5EEF"/>
    <w:rsid w:val="006F6381"/>
    <w:rsid w:val="006F6968"/>
    <w:rsid w:val="006F75C2"/>
    <w:rsid w:val="006F7CF0"/>
    <w:rsid w:val="00700BB4"/>
    <w:rsid w:val="007029DE"/>
    <w:rsid w:val="00702C1C"/>
    <w:rsid w:val="0070355D"/>
    <w:rsid w:val="00703660"/>
    <w:rsid w:val="007046B3"/>
    <w:rsid w:val="00706419"/>
    <w:rsid w:val="007079B3"/>
    <w:rsid w:val="00707A19"/>
    <w:rsid w:val="007113D7"/>
    <w:rsid w:val="00711556"/>
    <w:rsid w:val="00711C87"/>
    <w:rsid w:val="00714AC6"/>
    <w:rsid w:val="0071587F"/>
    <w:rsid w:val="00716253"/>
    <w:rsid w:val="0071635A"/>
    <w:rsid w:val="00716372"/>
    <w:rsid w:val="007170E2"/>
    <w:rsid w:val="0071776E"/>
    <w:rsid w:val="00717A1E"/>
    <w:rsid w:val="0072042C"/>
    <w:rsid w:val="00720A52"/>
    <w:rsid w:val="00720F5D"/>
    <w:rsid w:val="007226B2"/>
    <w:rsid w:val="007231EF"/>
    <w:rsid w:val="007237F1"/>
    <w:rsid w:val="007240A2"/>
    <w:rsid w:val="007245BC"/>
    <w:rsid w:val="007245DF"/>
    <w:rsid w:val="007254CD"/>
    <w:rsid w:val="0072568F"/>
    <w:rsid w:val="00725881"/>
    <w:rsid w:val="00725AC7"/>
    <w:rsid w:val="00726079"/>
    <w:rsid w:val="00726D35"/>
    <w:rsid w:val="00727F59"/>
    <w:rsid w:val="0073015D"/>
    <w:rsid w:val="0073083F"/>
    <w:rsid w:val="00731AEB"/>
    <w:rsid w:val="00732EB4"/>
    <w:rsid w:val="00732EC8"/>
    <w:rsid w:val="0073335E"/>
    <w:rsid w:val="00733BDC"/>
    <w:rsid w:val="00733EEA"/>
    <w:rsid w:val="00734F2A"/>
    <w:rsid w:val="00735C68"/>
    <w:rsid w:val="00735CCF"/>
    <w:rsid w:val="007370D7"/>
    <w:rsid w:val="007376BD"/>
    <w:rsid w:val="007407D2"/>
    <w:rsid w:val="00740FAE"/>
    <w:rsid w:val="0074216E"/>
    <w:rsid w:val="007428C2"/>
    <w:rsid w:val="0074294E"/>
    <w:rsid w:val="007442BC"/>
    <w:rsid w:val="00744E97"/>
    <w:rsid w:val="00745687"/>
    <w:rsid w:val="00746232"/>
    <w:rsid w:val="007462A1"/>
    <w:rsid w:val="007467A7"/>
    <w:rsid w:val="00747285"/>
    <w:rsid w:val="00747B2A"/>
    <w:rsid w:val="0075003C"/>
    <w:rsid w:val="007502E7"/>
    <w:rsid w:val="007506A5"/>
    <w:rsid w:val="00750A53"/>
    <w:rsid w:val="0075110C"/>
    <w:rsid w:val="00751EEB"/>
    <w:rsid w:val="00752E9E"/>
    <w:rsid w:val="0075364B"/>
    <w:rsid w:val="0075376A"/>
    <w:rsid w:val="00753BDB"/>
    <w:rsid w:val="007562DF"/>
    <w:rsid w:val="00756ECD"/>
    <w:rsid w:val="00757617"/>
    <w:rsid w:val="0076148E"/>
    <w:rsid w:val="0076262F"/>
    <w:rsid w:val="00763077"/>
    <w:rsid w:val="00763118"/>
    <w:rsid w:val="00763966"/>
    <w:rsid w:val="00763FBC"/>
    <w:rsid w:val="00764551"/>
    <w:rsid w:val="00764793"/>
    <w:rsid w:val="007650D5"/>
    <w:rsid w:val="00765B92"/>
    <w:rsid w:val="00766429"/>
    <w:rsid w:val="007665B4"/>
    <w:rsid w:val="0076732A"/>
    <w:rsid w:val="0077065D"/>
    <w:rsid w:val="007707FF"/>
    <w:rsid w:val="007717C2"/>
    <w:rsid w:val="0077193D"/>
    <w:rsid w:val="00772D11"/>
    <w:rsid w:val="007748D6"/>
    <w:rsid w:val="00774AD8"/>
    <w:rsid w:val="00774FCC"/>
    <w:rsid w:val="00775007"/>
    <w:rsid w:val="007750A7"/>
    <w:rsid w:val="00776FAC"/>
    <w:rsid w:val="00776FBD"/>
    <w:rsid w:val="00777812"/>
    <w:rsid w:val="00777A03"/>
    <w:rsid w:val="00777A94"/>
    <w:rsid w:val="007800EB"/>
    <w:rsid w:val="0078023D"/>
    <w:rsid w:val="00782B07"/>
    <w:rsid w:val="00782BC7"/>
    <w:rsid w:val="0078350A"/>
    <w:rsid w:val="00783D61"/>
    <w:rsid w:val="00783D75"/>
    <w:rsid w:val="007849FF"/>
    <w:rsid w:val="0078535F"/>
    <w:rsid w:val="007856E1"/>
    <w:rsid w:val="00785717"/>
    <w:rsid w:val="007858D2"/>
    <w:rsid w:val="007858FD"/>
    <w:rsid w:val="00785AEC"/>
    <w:rsid w:val="00785CAA"/>
    <w:rsid w:val="00786417"/>
    <w:rsid w:val="00790147"/>
    <w:rsid w:val="00791052"/>
    <w:rsid w:val="007911A9"/>
    <w:rsid w:val="0079125B"/>
    <w:rsid w:val="00791840"/>
    <w:rsid w:val="0079244E"/>
    <w:rsid w:val="0079371D"/>
    <w:rsid w:val="00794140"/>
    <w:rsid w:val="007944ED"/>
    <w:rsid w:val="00794F47"/>
    <w:rsid w:val="007950B7"/>
    <w:rsid w:val="00795733"/>
    <w:rsid w:val="00796723"/>
    <w:rsid w:val="00797535"/>
    <w:rsid w:val="007A085D"/>
    <w:rsid w:val="007A0B1F"/>
    <w:rsid w:val="007A22C4"/>
    <w:rsid w:val="007A3BC7"/>
    <w:rsid w:val="007A3FE5"/>
    <w:rsid w:val="007A4779"/>
    <w:rsid w:val="007A5AD3"/>
    <w:rsid w:val="007A6155"/>
    <w:rsid w:val="007A6392"/>
    <w:rsid w:val="007A7240"/>
    <w:rsid w:val="007A79BA"/>
    <w:rsid w:val="007B14F7"/>
    <w:rsid w:val="007B34E9"/>
    <w:rsid w:val="007B3A2D"/>
    <w:rsid w:val="007B3EBB"/>
    <w:rsid w:val="007B3FDF"/>
    <w:rsid w:val="007B4033"/>
    <w:rsid w:val="007B47B1"/>
    <w:rsid w:val="007B49C5"/>
    <w:rsid w:val="007B5EAA"/>
    <w:rsid w:val="007B5ECF"/>
    <w:rsid w:val="007B6594"/>
    <w:rsid w:val="007B6C6B"/>
    <w:rsid w:val="007B7022"/>
    <w:rsid w:val="007C0048"/>
    <w:rsid w:val="007C0A54"/>
    <w:rsid w:val="007C12E4"/>
    <w:rsid w:val="007C16BE"/>
    <w:rsid w:val="007C16F4"/>
    <w:rsid w:val="007C185F"/>
    <w:rsid w:val="007C18F0"/>
    <w:rsid w:val="007C18F2"/>
    <w:rsid w:val="007C3172"/>
    <w:rsid w:val="007C4247"/>
    <w:rsid w:val="007C5AB6"/>
    <w:rsid w:val="007C65B8"/>
    <w:rsid w:val="007C6C4A"/>
    <w:rsid w:val="007C7AEE"/>
    <w:rsid w:val="007C7BC4"/>
    <w:rsid w:val="007D03D4"/>
    <w:rsid w:val="007D084C"/>
    <w:rsid w:val="007D0B4A"/>
    <w:rsid w:val="007D1827"/>
    <w:rsid w:val="007D2016"/>
    <w:rsid w:val="007D2177"/>
    <w:rsid w:val="007D27C4"/>
    <w:rsid w:val="007D2E2F"/>
    <w:rsid w:val="007D3BEB"/>
    <w:rsid w:val="007D4C30"/>
    <w:rsid w:val="007D50AC"/>
    <w:rsid w:val="007D55AD"/>
    <w:rsid w:val="007D5C29"/>
    <w:rsid w:val="007D5DEA"/>
    <w:rsid w:val="007D68C1"/>
    <w:rsid w:val="007E0D8E"/>
    <w:rsid w:val="007E26B9"/>
    <w:rsid w:val="007E283E"/>
    <w:rsid w:val="007E3393"/>
    <w:rsid w:val="007E385C"/>
    <w:rsid w:val="007E4B7A"/>
    <w:rsid w:val="007E4F99"/>
    <w:rsid w:val="007E6A51"/>
    <w:rsid w:val="007E6CE9"/>
    <w:rsid w:val="007F0085"/>
    <w:rsid w:val="007F032C"/>
    <w:rsid w:val="007F06D3"/>
    <w:rsid w:val="007F1550"/>
    <w:rsid w:val="007F167B"/>
    <w:rsid w:val="007F2317"/>
    <w:rsid w:val="007F2437"/>
    <w:rsid w:val="007F29F0"/>
    <w:rsid w:val="007F2B68"/>
    <w:rsid w:val="007F3578"/>
    <w:rsid w:val="007F3660"/>
    <w:rsid w:val="007F45AE"/>
    <w:rsid w:val="007F4610"/>
    <w:rsid w:val="007F591D"/>
    <w:rsid w:val="007F649D"/>
    <w:rsid w:val="007F7F38"/>
    <w:rsid w:val="00800193"/>
    <w:rsid w:val="00801B05"/>
    <w:rsid w:val="00801BCE"/>
    <w:rsid w:val="00801FAB"/>
    <w:rsid w:val="0080209A"/>
    <w:rsid w:val="00802102"/>
    <w:rsid w:val="008022AB"/>
    <w:rsid w:val="008046D8"/>
    <w:rsid w:val="00804B4B"/>
    <w:rsid w:val="00804C4C"/>
    <w:rsid w:val="00805FDB"/>
    <w:rsid w:val="008061FD"/>
    <w:rsid w:val="008062B4"/>
    <w:rsid w:val="00806476"/>
    <w:rsid w:val="00806D59"/>
    <w:rsid w:val="008105D8"/>
    <w:rsid w:val="008108D5"/>
    <w:rsid w:val="00810E9A"/>
    <w:rsid w:val="00812831"/>
    <w:rsid w:val="008131D0"/>
    <w:rsid w:val="008146DE"/>
    <w:rsid w:val="008148BF"/>
    <w:rsid w:val="00814E7E"/>
    <w:rsid w:val="008152AE"/>
    <w:rsid w:val="00815979"/>
    <w:rsid w:val="00816548"/>
    <w:rsid w:val="00816724"/>
    <w:rsid w:val="00816D56"/>
    <w:rsid w:val="008173D8"/>
    <w:rsid w:val="00817969"/>
    <w:rsid w:val="00817BC0"/>
    <w:rsid w:val="00817C09"/>
    <w:rsid w:val="00820870"/>
    <w:rsid w:val="00821122"/>
    <w:rsid w:val="0082142D"/>
    <w:rsid w:val="008224C9"/>
    <w:rsid w:val="00822D55"/>
    <w:rsid w:val="00823D24"/>
    <w:rsid w:val="008245A0"/>
    <w:rsid w:val="008245DF"/>
    <w:rsid w:val="008250D6"/>
    <w:rsid w:val="008252A7"/>
    <w:rsid w:val="00825426"/>
    <w:rsid w:val="00825F54"/>
    <w:rsid w:val="0082601A"/>
    <w:rsid w:val="008267BA"/>
    <w:rsid w:val="008267D9"/>
    <w:rsid w:val="00826F71"/>
    <w:rsid w:val="00827F93"/>
    <w:rsid w:val="00830348"/>
    <w:rsid w:val="00830CE9"/>
    <w:rsid w:val="00831282"/>
    <w:rsid w:val="008315BF"/>
    <w:rsid w:val="00832435"/>
    <w:rsid w:val="00832DA2"/>
    <w:rsid w:val="0083331B"/>
    <w:rsid w:val="00833365"/>
    <w:rsid w:val="00834105"/>
    <w:rsid w:val="008341C2"/>
    <w:rsid w:val="00834699"/>
    <w:rsid w:val="0083476B"/>
    <w:rsid w:val="00835054"/>
    <w:rsid w:val="0083508F"/>
    <w:rsid w:val="00835A6F"/>
    <w:rsid w:val="00835C97"/>
    <w:rsid w:val="00835DD7"/>
    <w:rsid w:val="0083666B"/>
    <w:rsid w:val="008368AD"/>
    <w:rsid w:val="00836AC7"/>
    <w:rsid w:val="00840AF3"/>
    <w:rsid w:val="00840C1A"/>
    <w:rsid w:val="00841FDE"/>
    <w:rsid w:val="008425B8"/>
    <w:rsid w:val="008427D6"/>
    <w:rsid w:val="0084326F"/>
    <w:rsid w:val="00843930"/>
    <w:rsid w:val="00843BDB"/>
    <w:rsid w:val="0084612D"/>
    <w:rsid w:val="0084680A"/>
    <w:rsid w:val="0084769F"/>
    <w:rsid w:val="00847A4B"/>
    <w:rsid w:val="008533D9"/>
    <w:rsid w:val="00853741"/>
    <w:rsid w:val="00854130"/>
    <w:rsid w:val="008542CC"/>
    <w:rsid w:val="008547AF"/>
    <w:rsid w:val="008556E9"/>
    <w:rsid w:val="00855940"/>
    <w:rsid w:val="00855BF1"/>
    <w:rsid w:val="00855D46"/>
    <w:rsid w:val="0085627B"/>
    <w:rsid w:val="00856950"/>
    <w:rsid w:val="00856B28"/>
    <w:rsid w:val="00856BA3"/>
    <w:rsid w:val="00857152"/>
    <w:rsid w:val="008574F6"/>
    <w:rsid w:val="00857B1E"/>
    <w:rsid w:val="00857CE6"/>
    <w:rsid w:val="00861A87"/>
    <w:rsid w:val="0086246A"/>
    <w:rsid w:val="00862800"/>
    <w:rsid w:val="0086293C"/>
    <w:rsid w:val="00862C96"/>
    <w:rsid w:val="00864B5A"/>
    <w:rsid w:val="008660CF"/>
    <w:rsid w:val="008665B1"/>
    <w:rsid w:val="008666EE"/>
    <w:rsid w:val="0086742A"/>
    <w:rsid w:val="0086790A"/>
    <w:rsid w:val="008679A4"/>
    <w:rsid w:val="00867BE7"/>
    <w:rsid w:val="008708D8"/>
    <w:rsid w:val="0087095E"/>
    <w:rsid w:val="00870F34"/>
    <w:rsid w:val="00872049"/>
    <w:rsid w:val="00872330"/>
    <w:rsid w:val="008748FA"/>
    <w:rsid w:val="00875071"/>
    <w:rsid w:val="00875C1D"/>
    <w:rsid w:val="00875E55"/>
    <w:rsid w:val="0087681A"/>
    <w:rsid w:val="008768C0"/>
    <w:rsid w:val="008772F6"/>
    <w:rsid w:val="00877D4C"/>
    <w:rsid w:val="00880018"/>
    <w:rsid w:val="008800B9"/>
    <w:rsid w:val="0088054F"/>
    <w:rsid w:val="008812A6"/>
    <w:rsid w:val="00881BD2"/>
    <w:rsid w:val="00882011"/>
    <w:rsid w:val="00883373"/>
    <w:rsid w:val="00883E2E"/>
    <w:rsid w:val="00883F66"/>
    <w:rsid w:val="00884FE1"/>
    <w:rsid w:val="00886554"/>
    <w:rsid w:val="00887861"/>
    <w:rsid w:val="008878CF"/>
    <w:rsid w:val="0089042B"/>
    <w:rsid w:val="00890C6C"/>
    <w:rsid w:val="0089151B"/>
    <w:rsid w:val="0089299A"/>
    <w:rsid w:val="00892A3A"/>
    <w:rsid w:val="00893C0E"/>
    <w:rsid w:val="00894606"/>
    <w:rsid w:val="00894F43"/>
    <w:rsid w:val="008952F5"/>
    <w:rsid w:val="008961EB"/>
    <w:rsid w:val="008977E6"/>
    <w:rsid w:val="00897A79"/>
    <w:rsid w:val="008A0515"/>
    <w:rsid w:val="008A137D"/>
    <w:rsid w:val="008A1402"/>
    <w:rsid w:val="008A14E0"/>
    <w:rsid w:val="008A2BA0"/>
    <w:rsid w:val="008A3838"/>
    <w:rsid w:val="008A3AAA"/>
    <w:rsid w:val="008A43E5"/>
    <w:rsid w:val="008A5458"/>
    <w:rsid w:val="008A5480"/>
    <w:rsid w:val="008A5D18"/>
    <w:rsid w:val="008A5D4B"/>
    <w:rsid w:val="008A6B6A"/>
    <w:rsid w:val="008A74EE"/>
    <w:rsid w:val="008B0BAF"/>
    <w:rsid w:val="008B0F03"/>
    <w:rsid w:val="008B1D96"/>
    <w:rsid w:val="008B1E43"/>
    <w:rsid w:val="008B2110"/>
    <w:rsid w:val="008B216A"/>
    <w:rsid w:val="008B3037"/>
    <w:rsid w:val="008B4B4E"/>
    <w:rsid w:val="008B4BD6"/>
    <w:rsid w:val="008B5C17"/>
    <w:rsid w:val="008B5F1F"/>
    <w:rsid w:val="008B6590"/>
    <w:rsid w:val="008C05B0"/>
    <w:rsid w:val="008C123C"/>
    <w:rsid w:val="008C323E"/>
    <w:rsid w:val="008C398A"/>
    <w:rsid w:val="008C3D2F"/>
    <w:rsid w:val="008C42E4"/>
    <w:rsid w:val="008C4966"/>
    <w:rsid w:val="008C637C"/>
    <w:rsid w:val="008C69F4"/>
    <w:rsid w:val="008C6FB6"/>
    <w:rsid w:val="008C70A2"/>
    <w:rsid w:val="008C7266"/>
    <w:rsid w:val="008C72E7"/>
    <w:rsid w:val="008D0AD8"/>
    <w:rsid w:val="008D0C72"/>
    <w:rsid w:val="008D158D"/>
    <w:rsid w:val="008D1591"/>
    <w:rsid w:val="008D2526"/>
    <w:rsid w:val="008D2AB5"/>
    <w:rsid w:val="008D3166"/>
    <w:rsid w:val="008D3D92"/>
    <w:rsid w:val="008D4870"/>
    <w:rsid w:val="008D4C3A"/>
    <w:rsid w:val="008D4F20"/>
    <w:rsid w:val="008D63F2"/>
    <w:rsid w:val="008D6B23"/>
    <w:rsid w:val="008D6BEC"/>
    <w:rsid w:val="008D6D0B"/>
    <w:rsid w:val="008D6E42"/>
    <w:rsid w:val="008D74C1"/>
    <w:rsid w:val="008D7A62"/>
    <w:rsid w:val="008D7B73"/>
    <w:rsid w:val="008D7F5B"/>
    <w:rsid w:val="008E06F9"/>
    <w:rsid w:val="008E0D5B"/>
    <w:rsid w:val="008E1872"/>
    <w:rsid w:val="008E1AB8"/>
    <w:rsid w:val="008E286F"/>
    <w:rsid w:val="008E29FC"/>
    <w:rsid w:val="008E2D4A"/>
    <w:rsid w:val="008E321F"/>
    <w:rsid w:val="008E3D13"/>
    <w:rsid w:val="008E5A8F"/>
    <w:rsid w:val="008F0145"/>
    <w:rsid w:val="008F0C2E"/>
    <w:rsid w:val="008F1711"/>
    <w:rsid w:val="008F2168"/>
    <w:rsid w:val="008F321E"/>
    <w:rsid w:val="008F38F5"/>
    <w:rsid w:val="008F4AD0"/>
    <w:rsid w:val="008F5B72"/>
    <w:rsid w:val="008F5F88"/>
    <w:rsid w:val="008F68B8"/>
    <w:rsid w:val="008F6B10"/>
    <w:rsid w:val="008F761A"/>
    <w:rsid w:val="00900430"/>
    <w:rsid w:val="0090051F"/>
    <w:rsid w:val="009038A7"/>
    <w:rsid w:val="009038F0"/>
    <w:rsid w:val="00905E78"/>
    <w:rsid w:val="00906244"/>
    <w:rsid w:val="00906A52"/>
    <w:rsid w:val="00906C28"/>
    <w:rsid w:val="00906D0C"/>
    <w:rsid w:val="00907410"/>
    <w:rsid w:val="00907F0D"/>
    <w:rsid w:val="0091041E"/>
    <w:rsid w:val="0091235D"/>
    <w:rsid w:val="009129CD"/>
    <w:rsid w:val="00914996"/>
    <w:rsid w:val="00915407"/>
    <w:rsid w:val="00915CBE"/>
    <w:rsid w:val="00916DD1"/>
    <w:rsid w:val="00917803"/>
    <w:rsid w:val="009179B1"/>
    <w:rsid w:val="009211C6"/>
    <w:rsid w:val="009217A9"/>
    <w:rsid w:val="00921D47"/>
    <w:rsid w:val="009221EB"/>
    <w:rsid w:val="009226E1"/>
    <w:rsid w:val="00923D25"/>
    <w:rsid w:val="0092476D"/>
    <w:rsid w:val="009252B9"/>
    <w:rsid w:val="00925533"/>
    <w:rsid w:val="00925566"/>
    <w:rsid w:val="0092621E"/>
    <w:rsid w:val="009267F4"/>
    <w:rsid w:val="00926C7E"/>
    <w:rsid w:val="009275C4"/>
    <w:rsid w:val="00927F1F"/>
    <w:rsid w:val="009306FB"/>
    <w:rsid w:val="00931298"/>
    <w:rsid w:val="00931C48"/>
    <w:rsid w:val="00931CF3"/>
    <w:rsid w:val="00932556"/>
    <w:rsid w:val="00932AE4"/>
    <w:rsid w:val="0093339D"/>
    <w:rsid w:val="00934B43"/>
    <w:rsid w:val="0093535D"/>
    <w:rsid w:val="0093568B"/>
    <w:rsid w:val="00936E6A"/>
    <w:rsid w:val="0094050F"/>
    <w:rsid w:val="0094452C"/>
    <w:rsid w:val="009445C2"/>
    <w:rsid w:val="00944B2D"/>
    <w:rsid w:val="00945030"/>
    <w:rsid w:val="00945085"/>
    <w:rsid w:val="00945E18"/>
    <w:rsid w:val="00946508"/>
    <w:rsid w:val="00946513"/>
    <w:rsid w:val="00946671"/>
    <w:rsid w:val="009477EA"/>
    <w:rsid w:val="009477FD"/>
    <w:rsid w:val="009501B6"/>
    <w:rsid w:val="009501FC"/>
    <w:rsid w:val="009512E8"/>
    <w:rsid w:val="00952711"/>
    <w:rsid w:val="00953411"/>
    <w:rsid w:val="009538BD"/>
    <w:rsid w:val="00953FC4"/>
    <w:rsid w:val="00954183"/>
    <w:rsid w:val="00954361"/>
    <w:rsid w:val="009557E0"/>
    <w:rsid w:val="0095631B"/>
    <w:rsid w:val="00956577"/>
    <w:rsid w:val="009569BE"/>
    <w:rsid w:val="00956BB2"/>
    <w:rsid w:val="00957DD2"/>
    <w:rsid w:val="00960ECC"/>
    <w:rsid w:val="009610B2"/>
    <w:rsid w:val="00961261"/>
    <w:rsid w:val="009613E4"/>
    <w:rsid w:val="009622A4"/>
    <w:rsid w:val="00962623"/>
    <w:rsid w:val="009627D8"/>
    <w:rsid w:val="00962B31"/>
    <w:rsid w:val="00963747"/>
    <w:rsid w:val="00963CA7"/>
    <w:rsid w:val="00964DDC"/>
    <w:rsid w:val="00965CDE"/>
    <w:rsid w:val="00966829"/>
    <w:rsid w:val="0096788D"/>
    <w:rsid w:val="0097231C"/>
    <w:rsid w:val="00972C47"/>
    <w:rsid w:val="009739FB"/>
    <w:rsid w:val="00975EDB"/>
    <w:rsid w:val="0098027A"/>
    <w:rsid w:val="0098075D"/>
    <w:rsid w:val="00980DDA"/>
    <w:rsid w:val="0098172F"/>
    <w:rsid w:val="00981859"/>
    <w:rsid w:val="009821E4"/>
    <w:rsid w:val="0098269B"/>
    <w:rsid w:val="009828BC"/>
    <w:rsid w:val="00984021"/>
    <w:rsid w:val="00985BF3"/>
    <w:rsid w:val="00985D0F"/>
    <w:rsid w:val="009865E2"/>
    <w:rsid w:val="00986B8C"/>
    <w:rsid w:val="00986BA7"/>
    <w:rsid w:val="00986DB9"/>
    <w:rsid w:val="00987372"/>
    <w:rsid w:val="009906BD"/>
    <w:rsid w:val="00990D72"/>
    <w:rsid w:val="009916E4"/>
    <w:rsid w:val="00992241"/>
    <w:rsid w:val="00992DF3"/>
    <w:rsid w:val="00992F24"/>
    <w:rsid w:val="00993223"/>
    <w:rsid w:val="00993C14"/>
    <w:rsid w:val="00994330"/>
    <w:rsid w:val="00994ADD"/>
    <w:rsid w:val="00994B9D"/>
    <w:rsid w:val="0099533D"/>
    <w:rsid w:val="00995E86"/>
    <w:rsid w:val="0099674B"/>
    <w:rsid w:val="00996FF7"/>
    <w:rsid w:val="009A1EBC"/>
    <w:rsid w:val="009A3670"/>
    <w:rsid w:val="009A3AE8"/>
    <w:rsid w:val="009A4E9F"/>
    <w:rsid w:val="009A55E8"/>
    <w:rsid w:val="009A5C19"/>
    <w:rsid w:val="009B0130"/>
    <w:rsid w:val="009B025E"/>
    <w:rsid w:val="009B0458"/>
    <w:rsid w:val="009B0F47"/>
    <w:rsid w:val="009B2FF8"/>
    <w:rsid w:val="009B358C"/>
    <w:rsid w:val="009B38B2"/>
    <w:rsid w:val="009B579F"/>
    <w:rsid w:val="009B5899"/>
    <w:rsid w:val="009B5C58"/>
    <w:rsid w:val="009B631D"/>
    <w:rsid w:val="009B756F"/>
    <w:rsid w:val="009B769A"/>
    <w:rsid w:val="009B770A"/>
    <w:rsid w:val="009C117F"/>
    <w:rsid w:val="009C1F91"/>
    <w:rsid w:val="009C288B"/>
    <w:rsid w:val="009C3261"/>
    <w:rsid w:val="009C5A57"/>
    <w:rsid w:val="009C6923"/>
    <w:rsid w:val="009C6A4E"/>
    <w:rsid w:val="009C76B4"/>
    <w:rsid w:val="009D045C"/>
    <w:rsid w:val="009D04B0"/>
    <w:rsid w:val="009D06C1"/>
    <w:rsid w:val="009D0C42"/>
    <w:rsid w:val="009D1343"/>
    <w:rsid w:val="009D161F"/>
    <w:rsid w:val="009D1A82"/>
    <w:rsid w:val="009D3C61"/>
    <w:rsid w:val="009D57A7"/>
    <w:rsid w:val="009D5C21"/>
    <w:rsid w:val="009D6A0D"/>
    <w:rsid w:val="009D7A46"/>
    <w:rsid w:val="009D7E03"/>
    <w:rsid w:val="009E04B7"/>
    <w:rsid w:val="009E0738"/>
    <w:rsid w:val="009E1BC7"/>
    <w:rsid w:val="009E237F"/>
    <w:rsid w:val="009E2459"/>
    <w:rsid w:val="009E41F5"/>
    <w:rsid w:val="009E4910"/>
    <w:rsid w:val="009E4919"/>
    <w:rsid w:val="009E4F14"/>
    <w:rsid w:val="009E4F2C"/>
    <w:rsid w:val="009E587C"/>
    <w:rsid w:val="009E6718"/>
    <w:rsid w:val="009E6B7E"/>
    <w:rsid w:val="009E727E"/>
    <w:rsid w:val="009E7678"/>
    <w:rsid w:val="009F00E4"/>
    <w:rsid w:val="009F0698"/>
    <w:rsid w:val="009F18F2"/>
    <w:rsid w:val="009F1A69"/>
    <w:rsid w:val="009F1DD8"/>
    <w:rsid w:val="009F1E3F"/>
    <w:rsid w:val="009F332A"/>
    <w:rsid w:val="009F34B5"/>
    <w:rsid w:val="009F3DD1"/>
    <w:rsid w:val="009F4610"/>
    <w:rsid w:val="009F4FE8"/>
    <w:rsid w:val="009F5F14"/>
    <w:rsid w:val="009F6714"/>
    <w:rsid w:val="009F7349"/>
    <w:rsid w:val="00A01038"/>
    <w:rsid w:val="00A01212"/>
    <w:rsid w:val="00A039E9"/>
    <w:rsid w:val="00A04A69"/>
    <w:rsid w:val="00A051DA"/>
    <w:rsid w:val="00A061CE"/>
    <w:rsid w:val="00A078CE"/>
    <w:rsid w:val="00A078E3"/>
    <w:rsid w:val="00A104F9"/>
    <w:rsid w:val="00A10D30"/>
    <w:rsid w:val="00A11BE0"/>
    <w:rsid w:val="00A1216C"/>
    <w:rsid w:val="00A12D2C"/>
    <w:rsid w:val="00A12F60"/>
    <w:rsid w:val="00A13658"/>
    <w:rsid w:val="00A13DEC"/>
    <w:rsid w:val="00A16D6D"/>
    <w:rsid w:val="00A16DEC"/>
    <w:rsid w:val="00A17175"/>
    <w:rsid w:val="00A20BC0"/>
    <w:rsid w:val="00A213F0"/>
    <w:rsid w:val="00A21BE4"/>
    <w:rsid w:val="00A22001"/>
    <w:rsid w:val="00A22697"/>
    <w:rsid w:val="00A22FB4"/>
    <w:rsid w:val="00A23E07"/>
    <w:rsid w:val="00A23F68"/>
    <w:rsid w:val="00A23FC3"/>
    <w:rsid w:val="00A24652"/>
    <w:rsid w:val="00A248CB"/>
    <w:rsid w:val="00A25E56"/>
    <w:rsid w:val="00A26125"/>
    <w:rsid w:val="00A27C96"/>
    <w:rsid w:val="00A27E9C"/>
    <w:rsid w:val="00A30107"/>
    <w:rsid w:val="00A30991"/>
    <w:rsid w:val="00A31BAC"/>
    <w:rsid w:val="00A3261D"/>
    <w:rsid w:val="00A32721"/>
    <w:rsid w:val="00A33F9D"/>
    <w:rsid w:val="00A348DF"/>
    <w:rsid w:val="00A34B0B"/>
    <w:rsid w:val="00A34F93"/>
    <w:rsid w:val="00A36DFF"/>
    <w:rsid w:val="00A371B2"/>
    <w:rsid w:val="00A37D02"/>
    <w:rsid w:val="00A37F55"/>
    <w:rsid w:val="00A40901"/>
    <w:rsid w:val="00A40C76"/>
    <w:rsid w:val="00A40D93"/>
    <w:rsid w:val="00A41AA6"/>
    <w:rsid w:val="00A421B1"/>
    <w:rsid w:val="00A4246E"/>
    <w:rsid w:val="00A4347B"/>
    <w:rsid w:val="00A44521"/>
    <w:rsid w:val="00A4500B"/>
    <w:rsid w:val="00A45F17"/>
    <w:rsid w:val="00A463F6"/>
    <w:rsid w:val="00A46F3F"/>
    <w:rsid w:val="00A47840"/>
    <w:rsid w:val="00A500E0"/>
    <w:rsid w:val="00A505FF"/>
    <w:rsid w:val="00A51B8A"/>
    <w:rsid w:val="00A52C40"/>
    <w:rsid w:val="00A530C1"/>
    <w:rsid w:val="00A53732"/>
    <w:rsid w:val="00A537A0"/>
    <w:rsid w:val="00A53A9A"/>
    <w:rsid w:val="00A540F9"/>
    <w:rsid w:val="00A54326"/>
    <w:rsid w:val="00A54443"/>
    <w:rsid w:val="00A54862"/>
    <w:rsid w:val="00A5495B"/>
    <w:rsid w:val="00A54A79"/>
    <w:rsid w:val="00A54D07"/>
    <w:rsid w:val="00A54EDF"/>
    <w:rsid w:val="00A55134"/>
    <w:rsid w:val="00A55906"/>
    <w:rsid w:val="00A56376"/>
    <w:rsid w:val="00A56571"/>
    <w:rsid w:val="00A56764"/>
    <w:rsid w:val="00A56C70"/>
    <w:rsid w:val="00A56D79"/>
    <w:rsid w:val="00A60897"/>
    <w:rsid w:val="00A6129B"/>
    <w:rsid w:val="00A61517"/>
    <w:rsid w:val="00A627C0"/>
    <w:rsid w:val="00A63074"/>
    <w:rsid w:val="00A64FC7"/>
    <w:rsid w:val="00A66B63"/>
    <w:rsid w:val="00A7048E"/>
    <w:rsid w:val="00A70EBF"/>
    <w:rsid w:val="00A70F60"/>
    <w:rsid w:val="00A71AC8"/>
    <w:rsid w:val="00A73323"/>
    <w:rsid w:val="00A737AE"/>
    <w:rsid w:val="00A75075"/>
    <w:rsid w:val="00A75621"/>
    <w:rsid w:val="00A75899"/>
    <w:rsid w:val="00A768F4"/>
    <w:rsid w:val="00A80994"/>
    <w:rsid w:val="00A810B2"/>
    <w:rsid w:val="00A81BB8"/>
    <w:rsid w:val="00A81FC6"/>
    <w:rsid w:val="00A82352"/>
    <w:rsid w:val="00A83BA9"/>
    <w:rsid w:val="00A844CC"/>
    <w:rsid w:val="00A84A2F"/>
    <w:rsid w:val="00A85438"/>
    <w:rsid w:val="00A8605A"/>
    <w:rsid w:val="00A86CD7"/>
    <w:rsid w:val="00A86DCE"/>
    <w:rsid w:val="00A873C3"/>
    <w:rsid w:val="00A90B47"/>
    <w:rsid w:val="00A91D00"/>
    <w:rsid w:val="00A9237D"/>
    <w:rsid w:val="00A92D2F"/>
    <w:rsid w:val="00A92D84"/>
    <w:rsid w:val="00A93E0F"/>
    <w:rsid w:val="00A940B1"/>
    <w:rsid w:val="00A950BF"/>
    <w:rsid w:val="00A955DC"/>
    <w:rsid w:val="00A96C91"/>
    <w:rsid w:val="00AA0865"/>
    <w:rsid w:val="00AA0933"/>
    <w:rsid w:val="00AA0C3A"/>
    <w:rsid w:val="00AA2F13"/>
    <w:rsid w:val="00AA38DC"/>
    <w:rsid w:val="00AA3E13"/>
    <w:rsid w:val="00AA4BC8"/>
    <w:rsid w:val="00AA586C"/>
    <w:rsid w:val="00AA5E39"/>
    <w:rsid w:val="00AA6420"/>
    <w:rsid w:val="00AA6E60"/>
    <w:rsid w:val="00AA6F1A"/>
    <w:rsid w:val="00AA7D23"/>
    <w:rsid w:val="00AA7D3D"/>
    <w:rsid w:val="00AB0A96"/>
    <w:rsid w:val="00AB2669"/>
    <w:rsid w:val="00AB267F"/>
    <w:rsid w:val="00AB2E1B"/>
    <w:rsid w:val="00AB390D"/>
    <w:rsid w:val="00AB3C37"/>
    <w:rsid w:val="00AB4233"/>
    <w:rsid w:val="00AB48A9"/>
    <w:rsid w:val="00AB4968"/>
    <w:rsid w:val="00AB4D2F"/>
    <w:rsid w:val="00AB539B"/>
    <w:rsid w:val="00AB54C4"/>
    <w:rsid w:val="00AB5FA5"/>
    <w:rsid w:val="00AB60EE"/>
    <w:rsid w:val="00AB6B30"/>
    <w:rsid w:val="00AB71A9"/>
    <w:rsid w:val="00AB75C0"/>
    <w:rsid w:val="00AB76C7"/>
    <w:rsid w:val="00AC0461"/>
    <w:rsid w:val="00AC0F59"/>
    <w:rsid w:val="00AC12C6"/>
    <w:rsid w:val="00AC141D"/>
    <w:rsid w:val="00AC1A52"/>
    <w:rsid w:val="00AC2223"/>
    <w:rsid w:val="00AC2518"/>
    <w:rsid w:val="00AC29B2"/>
    <w:rsid w:val="00AC2C68"/>
    <w:rsid w:val="00AC48F1"/>
    <w:rsid w:val="00AC4922"/>
    <w:rsid w:val="00AC749D"/>
    <w:rsid w:val="00AD00E9"/>
    <w:rsid w:val="00AD0636"/>
    <w:rsid w:val="00AD2047"/>
    <w:rsid w:val="00AD20B6"/>
    <w:rsid w:val="00AD2202"/>
    <w:rsid w:val="00AD2709"/>
    <w:rsid w:val="00AD278E"/>
    <w:rsid w:val="00AD2E43"/>
    <w:rsid w:val="00AD2E8F"/>
    <w:rsid w:val="00AD2F36"/>
    <w:rsid w:val="00AD3305"/>
    <w:rsid w:val="00AD3444"/>
    <w:rsid w:val="00AD3CC8"/>
    <w:rsid w:val="00AD3E92"/>
    <w:rsid w:val="00AD42B4"/>
    <w:rsid w:val="00AD462A"/>
    <w:rsid w:val="00AD5EC9"/>
    <w:rsid w:val="00AD75E8"/>
    <w:rsid w:val="00AD7F9B"/>
    <w:rsid w:val="00AE0111"/>
    <w:rsid w:val="00AE0673"/>
    <w:rsid w:val="00AE20A9"/>
    <w:rsid w:val="00AE20BF"/>
    <w:rsid w:val="00AE2825"/>
    <w:rsid w:val="00AE2BD0"/>
    <w:rsid w:val="00AE6B29"/>
    <w:rsid w:val="00AE7950"/>
    <w:rsid w:val="00AE79B0"/>
    <w:rsid w:val="00AF13AC"/>
    <w:rsid w:val="00AF18A8"/>
    <w:rsid w:val="00AF2422"/>
    <w:rsid w:val="00AF3238"/>
    <w:rsid w:val="00AF413B"/>
    <w:rsid w:val="00AF45C0"/>
    <w:rsid w:val="00AF4616"/>
    <w:rsid w:val="00AF4897"/>
    <w:rsid w:val="00AF4F33"/>
    <w:rsid w:val="00AF654D"/>
    <w:rsid w:val="00AF6910"/>
    <w:rsid w:val="00AF7373"/>
    <w:rsid w:val="00B0033D"/>
    <w:rsid w:val="00B00792"/>
    <w:rsid w:val="00B0079D"/>
    <w:rsid w:val="00B00F73"/>
    <w:rsid w:val="00B013F1"/>
    <w:rsid w:val="00B01513"/>
    <w:rsid w:val="00B01D83"/>
    <w:rsid w:val="00B02682"/>
    <w:rsid w:val="00B037AC"/>
    <w:rsid w:val="00B037F4"/>
    <w:rsid w:val="00B05601"/>
    <w:rsid w:val="00B05754"/>
    <w:rsid w:val="00B06BAA"/>
    <w:rsid w:val="00B1151C"/>
    <w:rsid w:val="00B115B8"/>
    <w:rsid w:val="00B11BE1"/>
    <w:rsid w:val="00B11C4B"/>
    <w:rsid w:val="00B12A75"/>
    <w:rsid w:val="00B13510"/>
    <w:rsid w:val="00B145EB"/>
    <w:rsid w:val="00B1528A"/>
    <w:rsid w:val="00B155C3"/>
    <w:rsid w:val="00B16538"/>
    <w:rsid w:val="00B16B2B"/>
    <w:rsid w:val="00B17274"/>
    <w:rsid w:val="00B175C6"/>
    <w:rsid w:val="00B202F3"/>
    <w:rsid w:val="00B20A63"/>
    <w:rsid w:val="00B20FFA"/>
    <w:rsid w:val="00B2239A"/>
    <w:rsid w:val="00B228AA"/>
    <w:rsid w:val="00B23540"/>
    <w:rsid w:val="00B24723"/>
    <w:rsid w:val="00B247DC"/>
    <w:rsid w:val="00B251D2"/>
    <w:rsid w:val="00B25BD0"/>
    <w:rsid w:val="00B2610A"/>
    <w:rsid w:val="00B26714"/>
    <w:rsid w:val="00B26DB6"/>
    <w:rsid w:val="00B278E1"/>
    <w:rsid w:val="00B27975"/>
    <w:rsid w:val="00B27E43"/>
    <w:rsid w:val="00B27FC1"/>
    <w:rsid w:val="00B30553"/>
    <w:rsid w:val="00B305CD"/>
    <w:rsid w:val="00B30B86"/>
    <w:rsid w:val="00B30E31"/>
    <w:rsid w:val="00B329E2"/>
    <w:rsid w:val="00B337B4"/>
    <w:rsid w:val="00B338A5"/>
    <w:rsid w:val="00B33A6F"/>
    <w:rsid w:val="00B33D44"/>
    <w:rsid w:val="00B3437D"/>
    <w:rsid w:val="00B35B00"/>
    <w:rsid w:val="00B35F5E"/>
    <w:rsid w:val="00B3616E"/>
    <w:rsid w:val="00B3752A"/>
    <w:rsid w:val="00B37E27"/>
    <w:rsid w:val="00B40380"/>
    <w:rsid w:val="00B40C8D"/>
    <w:rsid w:val="00B41301"/>
    <w:rsid w:val="00B4257A"/>
    <w:rsid w:val="00B42947"/>
    <w:rsid w:val="00B42C65"/>
    <w:rsid w:val="00B42CDD"/>
    <w:rsid w:val="00B43F64"/>
    <w:rsid w:val="00B4416E"/>
    <w:rsid w:val="00B44733"/>
    <w:rsid w:val="00B44A61"/>
    <w:rsid w:val="00B44E8A"/>
    <w:rsid w:val="00B456AD"/>
    <w:rsid w:val="00B46D87"/>
    <w:rsid w:val="00B4775C"/>
    <w:rsid w:val="00B478F1"/>
    <w:rsid w:val="00B5051A"/>
    <w:rsid w:val="00B50D9A"/>
    <w:rsid w:val="00B51324"/>
    <w:rsid w:val="00B5155C"/>
    <w:rsid w:val="00B51EFA"/>
    <w:rsid w:val="00B5224C"/>
    <w:rsid w:val="00B5325B"/>
    <w:rsid w:val="00B532C0"/>
    <w:rsid w:val="00B53571"/>
    <w:rsid w:val="00B544D5"/>
    <w:rsid w:val="00B54BA2"/>
    <w:rsid w:val="00B5552B"/>
    <w:rsid w:val="00B556AE"/>
    <w:rsid w:val="00B56194"/>
    <w:rsid w:val="00B56DDE"/>
    <w:rsid w:val="00B57087"/>
    <w:rsid w:val="00B5798F"/>
    <w:rsid w:val="00B57A6C"/>
    <w:rsid w:val="00B6057E"/>
    <w:rsid w:val="00B60787"/>
    <w:rsid w:val="00B62115"/>
    <w:rsid w:val="00B6228A"/>
    <w:rsid w:val="00B63967"/>
    <w:rsid w:val="00B63D5A"/>
    <w:rsid w:val="00B64A67"/>
    <w:rsid w:val="00B64BC3"/>
    <w:rsid w:val="00B65EB1"/>
    <w:rsid w:val="00B6605F"/>
    <w:rsid w:val="00B67018"/>
    <w:rsid w:val="00B6771B"/>
    <w:rsid w:val="00B679B0"/>
    <w:rsid w:val="00B706E1"/>
    <w:rsid w:val="00B706EC"/>
    <w:rsid w:val="00B71078"/>
    <w:rsid w:val="00B71353"/>
    <w:rsid w:val="00B718E8"/>
    <w:rsid w:val="00B7379C"/>
    <w:rsid w:val="00B737B3"/>
    <w:rsid w:val="00B73EEC"/>
    <w:rsid w:val="00B74056"/>
    <w:rsid w:val="00B743A2"/>
    <w:rsid w:val="00B74956"/>
    <w:rsid w:val="00B74C49"/>
    <w:rsid w:val="00B7515C"/>
    <w:rsid w:val="00B7554E"/>
    <w:rsid w:val="00B75796"/>
    <w:rsid w:val="00B76FEB"/>
    <w:rsid w:val="00B779AE"/>
    <w:rsid w:val="00B77C7A"/>
    <w:rsid w:val="00B77F0B"/>
    <w:rsid w:val="00B8079E"/>
    <w:rsid w:val="00B8098E"/>
    <w:rsid w:val="00B80AA0"/>
    <w:rsid w:val="00B816E6"/>
    <w:rsid w:val="00B81B9D"/>
    <w:rsid w:val="00B81C24"/>
    <w:rsid w:val="00B822FA"/>
    <w:rsid w:val="00B82D01"/>
    <w:rsid w:val="00B8346C"/>
    <w:rsid w:val="00B83AC0"/>
    <w:rsid w:val="00B84515"/>
    <w:rsid w:val="00B845E6"/>
    <w:rsid w:val="00B86132"/>
    <w:rsid w:val="00B86B74"/>
    <w:rsid w:val="00B86F68"/>
    <w:rsid w:val="00B87635"/>
    <w:rsid w:val="00B87916"/>
    <w:rsid w:val="00B90459"/>
    <w:rsid w:val="00B90598"/>
    <w:rsid w:val="00B90663"/>
    <w:rsid w:val="00B910F6"/>
    <w:rsid w:val="00B911F7"/>
    <w:rsid w:val="00B9121D"/>
    <w:rsid w:val="00B915E1"/>
    <w:rsid w:val="00B91AB8"/>
    <w:rsid w:val="00B936E1"/>
    <w:rsid w:val="00B93F3D"/>
    <w:rsid w:val="00B94D7D"/>
    <w:rsid w:val="00B95DBA"/>
    <w:rsid w:val="00B96AA5"/>
    <w:rsid w:val="00B974A1"/>
    <w:rsid w:val="00B97C38"/>
    <w:rsid w:val="00B97F0A"/>
    <w:rsid w:val="00BA02EA"/>
    <w:rsid w:val="00BA03AA"/>
    <w:rsid w:val="00BA0BE8"/>
    <w:rsid w:val="00BA0C2F"/>
    <w:rsid w:val="00BA165C"/>
    <w:rsid w:val="00BA193C"/>
    <w:rsid w:val="00BA2F99"/>
    <w:rsid w:val="00BA4123"/>
    <w:rsid w:val="00BA4A72"/>
    <w:rsid w:val="00BA4BC3"/>
    <w:rsid w:val="00BA4EF9"/>
    <w:rsid w:val="00BA6B42"/>
    <w:rsid w:val="00BA7A28"/>
    <w:rsid w:val="00BA7D49"/>
    <w:rsid w:val="00BB25C1"/>
    <w:rsid w:val="00BB263D"/>
    <w:rsid w:val="00BB4095"/>
    <w:rsid w:val="00BB4E92"/>
    <w:rsid w:val="00BB570C"/>
    <w:rsid w:val="00BB6568"/>
    <w:rsid w:val="00BB696A"/>
    <w:rsid w:val="00BB6F49"/>
    <w:rsid w:val="00BB7135"/>
    <w:rsid w:val="00BB7595"/>
    <w:rsid w:val="00BB77EB"/>
    <w:rsid w:val="00BC03A1"/>
    <w:rsid w:val="00BC0533"/>
    <w:rsid w:val="00BC1031"/>
    <w:rsid w:val="00BC12AC"/>
    <w:rsid w:val="00BC25AE"/>
    <w:rsid w:val="00BC3DEE"/>
    <w:rsid w:val="00BC540F"/>
    <w:rsid w:val="00BC605A"/>
    <w:rsid w:val="00BC677A"/>
    <w:rsid w:val="00BD1ADB"/>
    <w:rsid w:val="00BD1E6F"/>
    <w:rsid w:val="00BD324B"/>
    <w:rsid w:val="00BD355E"/>
    <w:rsid w:val="00BD39D9"/>
    <w:rsid w:val="00BD40F7"/>
    <w:rsid w:val="00BD462C"/>
    <w:rsid w:val="00BD46EF"/>
    <w:rsid w:val="00BD625F"/>
    <w:rsid w:val="00BD69B1"/>
    <w:rsid w:val="00BD6EB3"/>
    <w:rsid w:val="00BD7C01"/>
    <w:rsid w:val="00BE01B8"/>
    <w:rsid w:val="00BE1DDC"/>
    <w:rsid w:val="00BE3495"/>
    <w:rsid w:val="00BE3DF4"/>
    <w:rsid w:val="00BE451D"/>
    <w:rsid w:val="00BE520C"/>
    <w:rsid w:val="00BE55C9"/>
    <w:rsid w:val="00BE71F4"/>
    <w:rsid w:val="00BF0149"/>
    <w:rsid w:val="00BF0255"/>
    <w:rsid w:val="00BF0EC8"/>
    <w:rsid w:val="00BF1AC3"/>
    <w:rsid w:val="00BF2780"/>
    <w:rsid w:val="00BF3264"/>
    <w:rsid w:val="00BF34D7"/>
    <w:rsid w:val="00BF3DD8"/>
    <w:rsid w:val="00BF3FFE"/>
    <w:rsid w:val="00BF4F2C"/>
    <w:rsid w:val="00BF50F5"/>
    <w:rsid w:val="00BF5B29"/>
    <w:rsid w:val="00BF5C2B"/>
    <w:rsid w:val="00BF7370"/>
    <w:rsid w:val="00BF7478"/>
    <w:rsid w:val="00BF7630"/>
    <w:rsid w:val="00C00D37"/>
    <w:rsid w:val="00C01B2B"/>
    <w:rsid w:val="00C01DBB"/>
    <w:rsid w:val="00C02B18"/>
    <w:rsid w:val="00C03DB1"/>
    <w:rsid w:val="00C03F17"/>
    <w:rsid w:val="00C04C1C"/>
    <w:rsid w:val="00C04F63"/>
    <w:rsid w:val="00C05D32"/>
    <w:rsid w:val="00C061D2"/>
    <w:rsid w:val="00C06721"/>
    <w:rsid w:val="00C070A9"/>
    <w:rsid w:val="00C073F1"/>
    <w:rsid w:val="00C1046A"/>
    <w:rsid w:val="00C10951"/>
    <w:rsid w:val="00C10BAB"/>
    <w:rsid w:val="00C1107E"/>
    <w:rsid w:val="00C128AB"/>
    <w:rsid w:val="00C1346A"/>
    <w:rsid w:val="00C1349D"/>
    <w:rsid w:val="00C1452E"/>
    <w:rsid w:val="00C1457D"/>
    <w:rsid w:val="00C14D39"/>
    <w:rsid w:val="00C14E32"/>
    <w:rsid w:val="00C15722"/>
    <w:rsid w:val="00C16380"/>
    <w:rsid w:val="00C16567"/>
    <w:rsid w:val="00C1670C"/>
    <w:rsid w:val="00C16860"/>
    <w:rsid w:val="00C16AF8"/>
    <w:rsid w:val="00C16F86"/>
    <w:rsid w:val="00C175C9"/>
    <w:rsid w:val="00C178D2"/>
    <w:rsid w:val="00C20978"/>
    <w:rsid w:val="00C21753"/>
    <w:rsid w:val="00C22AF5"/>
    <w:rsid w:val="00C22E9A"/>
    <w:rsid w:val="00C23611"/>
    <w:rsid w:val="00C2376A"/>
    <w:rsid w:val="00C23D8A"/>
    <w:rsid w:val="00C2497F"/>
    <w:rsid w:val="00C24D7C"/>
    <w:rsid w:val="00C258CD"/>
    <w:rsid w:val="00C26D45"/>
    <w:rsid w:val="00C27CC4"/>
    <w:rsid w:val="00C302C0"/>
    <w:rsid w:val="00C3079B"/>
    <w:rsid w:val="00C30BA6"/>
    <w:rsid w:val="00C3148B"/>
    <w:rsid w:val="00C31495"/>
    <w:rsid w:val="00C32EE2"/>
    <w:rsid w:val="00C3482B"/>
    <w:rsid w:val="00C34A3D"/>
    <w:rsid w:val="00C35A2A"/>
    <w:rsid w:val="00C36057"/>
    <w:rsid w:val="00C36153"/>
    <w:rsid w:val="00C366A6"/>
    <w:rsid w:val="00C371DB"/>
    <w:rsid w:val="00C37374"/>
    <w:rsid w:val="00C37695"/>
    <w:rsid w:val="00C37E39"/>
    <w:rsid w:val="00C40872"/>
    <w:rsid w:val="00C40A00"/>
    <w:rsid w:val="00C411AA"/>
    <w:rsid w:val="00C421EE"/>
    <w:rsid w:val="00C42D50"/>
    <w:rsid w:val="00C43D30"/>
    <w:rsid w:val="00C43EF1"/>
    <w:rsid w:val="00C443C5"/>
    <w:rsid w:val="00C44660"/>
    <w:rsid w:val="00C4521D"/>
    <w:rsid w:val="00C452B9"/>
    <w:rsid w:val="00C461F6"/>
    <w:rsid w:val="00C46222"/>
    <w:rsid w:val="00C462B5"/>
    <w:rsid w:val="00C4641E"/>
    <w:rsid w:val="00C4669C"/>
    <w:rsid w:val="00C46ACF"/>
    <w:rsid w:val="00C46BA0"/>
    <w:rsid w:val="00C470DD"/>
    <w:rsid w:val="00C47638"/>
    <w:rsid w:val="00C478F1"/>
    <w:rsid w:val="00C506AB"/>
    <w:rsid w:val="00C51D84"/>
    <w:rsid w:val="00C52993"/>
    <w:rsid w:val="00C533FE"/>
    <w:rsid w:val="00C574EC"/>
    <w:rsid w:val="00C615D0"/>
    <w:rsid w:val="00C623EA"/>
    <w:rsid w:val="00C6248A"/>
    <w:rsid w:val="00C62640"/>
    <w:rsid w:val="00C62A58"/>
    <w:rsid w:val="00C655CC"/>
    <w:rsid w:val="00C65F5C"/>
    <w:rsid w:val="00C66307"/>
    <w:rsid w:val="00C666B3"/>
    <w:rsid w:val="00C66A81"/>
    <w:rsid w:val="00C67B71"/>
    <w:rsid w:val="00C7024C"/>
    <w:rsid w:val="00C71017"/>
    <w:rsid w:val="00C73693"/>
    <w:rsid w:val="00C73E4F"/>
    <w:rsid w:val="00C7443E"/>
    <w:rsid w:val="00C74722"/>
    <w:rsid w:val="00C74F63"/>
    <w:rsid w:val="00C759A2"/>
    <w:rsid w:val="00C7618F"/>
    <w:rsid w:val="00C76672"/>
    <w:rsid w:val="00C76FBA"/>
    <w:rsid w:val="00C83D95"/>
    <w:rsid w:val="00C83F84"/>
    <w:rsid w:val="00C87156"/>
    <w:rsid w:val="00C871A9"/>
    <w:rsid w:val="00C8745A"/>
    <w:rsid w:val="00C87599"/>
    <w:rsid w:val="00C87EC4"/>
    <w:rsid w:val="00C9074E"/>
    <w:rsid w:val="00C90A37"/>
    <w:rsid w:val="00C92032"/>
    <w:rsid w:val="00C9271E"/>
    <w:rsid w:val="00C935E2"/>
    <w:rsid w:val="00C93789"/>
    <w:rsid w:val="00C9460E"/>
    <w:rsid w:val="00C95C83"/>
    <w:rsid w:val="00C966C6"/>
    <w:rsid w:val="00C9681F"/>
    <w:rsid w:val="00C96FC7"/>
    <w:rsid w:val="00C97C84"/>
    <w:rsid w:val="00CA0422"/>
    <w:rsid w:val="00CA0C5A"/>
    <w:rsid w:val="00CA10DA"/>
    <w:rsid w:val="00CA1694"/>
    <w:rsid w:val="00CA1F4F"/>
    <w:rsid w:val="00CA28DF"/>
    <w:rsid w:val="00CA2B5E"/>
    <w:rsid w:val="00CA2C08"/>
    <w:rsid w:val="00CA2CB6"/>
    <w:rsid w:val="00CA325D"/>
    <w:rsid w:val="00CA386E"/>
    <w:rsid w:val="00CA3E72"/>
    <w:rsid w:val="00CA4951"/>
    <w:rsid w:val="00CA5895"/>
    <w:rsid w:val="00CA5EC7"/>
    <w:rsid w:val="00CA79F0"/>
    <w:rsid w:val="00CB050B"/>
    <w:rsid w:val="00CB1060"/>
    <w:rsid w:val="00CB1A21"/>
    <w:rsid w:val="00CB2536"/>
    <w:rsid w:val="00CB3AD0"/>
    <w:rsid w:val="00CB5FF4"/>
    <w:rsid w:val="00CB647C"/>
    <w:rsid w:val="00CB6B6F"/>
    <w:rsid w:val="00CB6E82"/>
    <w:rsid w:val="00CB76F7"/>
    <w:rsid w:val="00CC0209"/>
    <w:rsid w:val="00CC0253"/>
    <w:rsid w:val="00CC0CF9"/>
    <w:rsid w:val="00CC0F93"/>
    <w:rsid w:val="00CC1108"/>
    <w:rsid w:val="00CC1D7D"/>
    <w:rsid w:val="00CC27C5"/>
    <w:rsid w:val="00CC2D7E"/>
    <w:rsid w:val="00CC3540"/>
    <w:rsid w:val="00CC3D6D"/>
    <w:rsid w:val="00CC461F"/>
    <w:rsid w:val="00CC676E"/>
    <w:rsid w:val="00CC6F4F"/>
    <w:rsid w:val="00CC7723"/>
    <w:rsid w:val="00CD042F"/>
    <w:rsid w:val="00CD1371"/>
    <w:rsid w:val="00CD17CD"/>
    <w:rsid w:val="00CD1932"/>
    <w:rsid w:val="00CD1B02"/>
    <w:rsid w:val="00CD1BB4"/>
    <w:rsid w:val="00CD1EE8"/>
    <w:rsid w:val="00CD396D"/>
    <w:rsid w:val="00CD3CBB"/>
    <w:rsid w:val="00CD41A0"/>
    <w:rsid w:val="00CD4687"/>
    <w:rsid w:val="00CD50D1"/>
    <w:rsid w:val="00CD6279"/>
    <w:rsid w:val="00CD6858"/>
    <w:rsid w:val="00CD68DC"/>
    <w:rsid w:val="00CD738B"/>
    <w:rsid w:val="00CD75B2"/>
    <w:rsid w:val="00CE0D72"/>
    <w:rsid w:val="00CE1208"/>
    <w:rsid w:val="00CE1CDE"/>
    <w:rsid w:val="00CE2497"/>
    <w:rsid w:val="00CE2C42"/>
    <w:rsid w:val="00CE38DF"/>
    <w:rsid w:val="00CE5138"/>
    <w:rsid w:val="00CE519F"/>
    <w:rsid w:val="00CE51A7"/>
    <w:rsid w:val="00CE540B"/>
    <w:rsid w:val="00CE5E5B"/>
    <w:rsid w:val="00CE621B"/>
    <w:rsid w:val="00CE6F0B"/>
    <w:rsid w:val="00CE777F"/>
    <w:rsid w:val="00CF2014"/>
    <w:rsid w:val="00CF2015"/>
    <w:rsid w:val="00CF2F13"/>
    <w:rsid w:val="00D00977"/>
    <w:rsid w:val="00D01096"/>
    <w:rsid w:val="00D010A6"/>
    <w:rsid w:val="00D01BBF"/>
    <w:rsid w:val="00D0246B"/>
    <w:rsid w:val="00D025DA"/>
    <w:rsid w:val="00D02F1B"/>
    <w:rsid w:val="00D0516E"/>
    <w:rsid w:val="00D06A8C"/>
    <w:rsid w:val="00D06BE7"/>
    <w:rsid w:val="00D07EE5"/>
    <w:rsid w:val="00D108A7"/>
    <w:rsid w:val="00D11453"/>
    <w:rsid w:val="00D11B18"/>
    <w:rsid w:val="00D11DD1"/>
    <w:rsid w:val="00D12D64"/>
    <w:rsid w:val="00D13F49"/>
    <w:rsid w:val="00D1674A"/>
    <w:rsid w:val="00D16776"/>
    <w:rsid w:val="00D16977"/>
    <w:rsid w:val="00D17DC8"/>
    <w:rsid w:val="00D215B8"/>
    <w:rsid w:val="00D2180E"/>
    <w:rsid w:val="00D22121"/>
    <w:rsid w:val="00D2237E"/>
    <w:rsid w:val="00D223FA"/>
    <w:rsid w:val="00D2385F"/>
    <w:rsid w:val="00D23907"/>
    <w:rsid w:val="00D2541B"/>
    <w:rsid w:val="00D25553"/>
    <w:rsid w:val="00D26834"/>
    <w:rsid w:val="00D27D1F"/>
    <w:rsid w:val="00D31D20"/>
    <w:rsid w:val="00D322EE"/>
    <w:rsid w:val="00D3257D"/>
    <w:rsid w:val="00D333D7"/>
    <w:rsid w:val="00D339DF"/>
    <w:rsid w:val="00D349C8"/>
    <w:rsid w:val="00D34E53"/>
    <w:rsid w:val="00D36184"/>
    <w:rsid w:val="00D362EE"/>
    <w:rsid w:val="00D369E3"/>
    <w:rsid w:val="00D37213"/>
    <w:rsid w:val="00D373C5"/>
    <w:rsid w:val="00D37A70"/>
    <w:rsid w:val="00D37AD3"/>
    <w:rsid w:val="00D40144"/>
    <w:rsid w:val="00D40CAB"/>
    <w:rsid w:val="00D40F71"/>
    <w:rsid w:val="00D41416"/>
    <w:rsid w:val="00D41B86"/>
    <w:rsid w:val="00D41C42"/>
    <w:rsid w:val="00D4213E"/>
    <w:rsid w:val="00D43540"/>
    <w:rsid w:val="00D451D6"/>
    <w:rsid w:val="00D45577"/>
    <w:rsid w:val="00D46BAB"/>
    <w:rsid w:val="00D47F84"/>
    <w:rsid w:val="00D5016D"/>
    <w:rsid w:val="00D50469"/>
    <w:rsid w:val="00D50891"/>
    <w:rsid w:val="00D50915"/>
    <w:rsid w:val="00D5142D"/>
    <w:rsid w:val="00D5299D"/>
    <w:rsid w:val="00D53A48"/>
    <w:rsid w:val="00D54029"/>
    <w:rsid w:val="00D547E6"/>
    <w:rsid w:val="00D54C83"/>
    <w:rsid w:val="00D54E88"/>
    <w:rsid w:val="00D5501C"/>
    <w:rsid w:val="00D5547F"/>
    <w:rsid w:val="00D55BD3"/>
    <w:rsid w:val="00D569CC"/>
    <w:rsid w:val="00D57439"/>
    <w:rsid w:val="00D600EB"/>
    <w:rsid w:val="00D619C6"/>
    <w:rsid w:val="00D62A01"/>
    <w:rsid w:val="00D648AD"/>
    <w:rsid w:val="00D657D3"/>
    <w:rsid w:val="00D65A59"/>
    <w:rsid w:val="00D6633B"/>
    <w:rsid w:val="00D66E26"/>
    <w:rsid w:val="00D6717E"/>
    <w:rsid w:val="00D67CD1"/>
    <w:rsid w:val="00D67E6A"/>
    <w:rsid w:val="00D70A30"/>
    <w:rsid w:val="00D7109F"/>
    <w:rsid w:val="00D713E2"/>
    <w:rsid w:val="00D71447"/>
    <w:rsid w:val="00D721F1"/>
    <w:rsid w:val="00D726E7"/>
    <w:rsid w:val="00D727F0"/>
    <w:rsid w:val="00D734DB"/>
    <w:rsid w:val="00D747BE"/>
    <w:rsid w:val="00D74FBD"/>
    <w:rsid w:val="00D75185"/>
    <w:rsid w:val="00D756B9"/>
    <w:rsid w:val="00D766A4"/>
    <w:rsid w:val="00D76BC3"/>
    <w:rsid w:val="00D77EDE"/>
    <w:rsid w:val="00D81635"/>
    <w:rsid w:val="00D817C7"/>
    <w:rsid w:val="00D82137"/>
    <w:rsid w:val="00D82A26"/>
    <w:rsid w:val="00D82C1E"/>
    <w:rsid w:val="00D839D4"/>
    <w:rsid w:val="00D855E2"/>
    <w:rsid w:val="00D85DFB"/>
    <w:rsid w:val="00D8623D"/>
    <w:rsid w:val="00D8640F"/>
    <w:rsid w:val="00D87137"/>
    <w:rsid w:val="00D879C7"/>
    <w:rsid w:val="00D87C29"/>
    <w:rsid w:val="00D90055"/>
    <w:rsid w:val="00D90BF3"/>
    <w:rsid w:val="00D919D3"/>
    <w:rsid w:val="00D931E0"/>
    <w:rsid w:val="00D9328C"/>
    <w:rsid w:val="00D94893"/>
    <w:rsid w:val="00D94C0B"/>
    <w:rsid w:val="00D95201"/>
    <w:rsid w:val="00D9551B"/>
    <w:rsid w:val="00D971BF"/>
    <w:rsid w:val="00DA1CCE"/>
    <w:rsid w:val="00DA1EDE"/>
    <w:rsid w:val="00DA2222"/>
    <w:rsid w:val="00DA39C9"/>
    <w:rsid w:val="00DA4399"/>
    <w:rsid w:val="00DA4D35"/>
    <w:rsid w:val="00DA5110"/>
    <w:rsid w:val="00DA57EC"/>
    <w:rsid w:val="00DA5930"/>
    <w:rsid w:val="00DA6521"/>
    <w:rsid w:val="00DA69DD"/>
    <w:rsid w:val="00DA6F36"/>
    <w:rsid w:val="00DA7BA0"/>
    <w:rsid w:val="00DA7D14"/>
    <w:rsid w:val="00DB042A"/>
    <w:rsid w:val="00DB1908"/>
    <w:rsid w:val="00DB1E6A"/>
    <w:rsid w:val="00DB47F5"/>
    <w:rsid w:val="00DB4CFC"/>
    <w:rsid w:val="00DB5204"/>
    <w:rsid w:val="00DB5544"/>
    <w:rsid w:val="00DB570A"/>
    <w:rsid w:val="00DB5884"/>
    <w:rsid w:val="00DB589B"/>
    <w:rsid w:val="00DB6A1A"/>
    <w:rsid w:val="00DB6CD2"/>
    <w:rsid w:val="00DB7189"/>
    <w:rsid w:val="00DB7734"/>
    <w:rsid w:val="00DB798A"/>
    <w:rsid w:val="00DB7FC8"/>
    <w:rsid w:val="00DC0231"/>
    <w:rsid w:val="00DC04A5"/>
    <w:rsid w:val="00DC0D25"/>
    <w:rsid w:val="00DC146D"/>
    <w:rsid w:val="00DC1532"/>
    <w:rsid w:val="00DC16E6"/>
    <w:rsid w:val="00DC324D"/>
    <w:rsid w:val="00DC339B"/>
    <w:rsid w:val="00DC47AC"/>
    <w:rsid w:val="00DC5F68"/>
    <w:rsid w:val="00DC636C"/>
    <w:rsid w:val="00DD0482"/>
    <w:rsid w:val="00DD04F1"/>
    <w:rsid w:val="00DD0724"/>
    <w:rsid w:val="00DD0E70"/>
    <w:rsid w:val="00DD1F15"/>
    <w:rsid w:val="00DD2D60"/>
    <w:rsid w:val="00DD3DD7"/>
    <w:rsid w:val="00DD4582"/>
    <w:rsid w:val="00DD497B"/>
    <w:rsid w:val="00DD4A9B"/>
    <w:rsid w:val="00DD52C4"/>
    <w:rsid w:val="00DD540F"/>
    <w:rsid w:val="00DD5605"/>
    <w:rsid w:val="00DD6E55"/>
    <w:rsid w:val="00DE028E"/>
    <w:rsid w:val="00DE2621"/>
    <w:rsid w:val="00DE3DD3"/>
    <w:rsid w:val="00DE4308"/>
    <w:rsid w:val="00DE4B80"/>
    <w:rsid w:val="00DE66A6"/>
    <w:rsid w:val="00DE6BF0"/>
    <w:rsid w:val="00DE723F"/>
    <w:rsid w:val="00DE795A"/>
    <w:rsid w:val="00DF03B5"/>
    <w:rsid w:val="00DF0651"/>
    <w:rsid w:val="00DF0DFE"/>
    <w:rsid w:val="00DF143A"/>
    <w:rsid w:val="00DF14B1"/>
    <w:rsid w:val="00DF3543"/>
    <w:rsid w:val="00DF3BB2"/>
    <w:rsid w:val="00DF4194"/>
    <w:rsid w:val="00DF42DB"/>
    <w:rsid w:val="00DF47D2"/>
    <w:rsid w:val="00DF4821"/>
    <w:rsid w:val="00DF5504"/>
    <w:rsid w:val="00DF5909"/>
    <w:rsid w:val="00DF7B63"/>
    <w:rsid w:val="00DF7EEF"/>
    <w:rsid w:val="00DF7F20"/>
    <w:rsid w:val="00DF7F78"/>
    <w:rsid w:val="00DF7F87"/>
    <w:rsid w:val="00E00336"/>
    <w:rsid w:val="00E006B3"/>
    <w:rsid w:val="00E00A63"/>
    <w:rsid w:val="00E00B5D"/>
    <w:rsid w:val="00E00C2D"/>
    <w:rsid w:val="00E0105D"/>
    <w:rsid w:val="00E010E8"/>
    <w:rsid w:val="00E0187B"/>
    <w:rsid w:val="00E023D7"/>
    <w:rsid w:val="00E02FAE"/>
    <w:rsid w:val="00E03880"/>
    <w:rsid w:val="00E04B63"/>
    <w:rsid w:val="00E0532E"/>
    <w:rsid w:val="00E05786"/>
    <w:rsid w:val="00E05E07"/>
    <w:rsid w:val="00E05FA4"/>
    <w:rsid w:val="00E061A1"/>
    <w:rsid w:val="00E06207"/>
    <w:rsid w:val="00E06448"/>
    <w:rsid w:val="00E06C23"/>
    <w:rsid w:val="00E06E11"/>
    <w:rsid w:val="00E0715E"/>
    <w:rsid w:val="00E07511"/>
    <w:rsid w:val="00E07AC4"/>
    <w:rsid w:val="00E07CBA"/>
    <w:rsid w:val="00E102EC"/>
    <w:rsid w:val="00E106CD"/>
    <w:rsid w:val="00E113C7"/>
    <w:rsid w:val="00E11B36"/>
    <w:rsid w:val="00E11CBF"/>
    <w:rsid w:val="00E11FE1"/>
    <w:rsid w:val="00E12617"/>
    <w:rsid w:val="00E12EE4"/>
    <w:rsid w:val="00E136C0"/>
    <w:rsid w:val="00E13E0F"/>
    <w:rsid w:val="00E153E2"/>
    <w:rsid w:val="00E15948"/>
    <w:rsid w:val="00E16AEC"/>
    <w:rsid w:val="00E17147"/>
    <w:rsid w:val="00E1732B"/>
    <w:rsid w:val="00E20907"/>
    <w:rsid w:val="00E20B1D"/>
    <w:rsid w:val="00E21814"/>
    <w:rsid w:val="00E22063"/>
    <w:rsid w:val="00E2219F"/>
    <w:rsid w:val="00E22278"/>
    <w:rsid w:val="00E22A73"/>
    <w:rsid w:val="00E24021"/>
    <w:rsid w:val="00E245BB"/>
    <w:rsid w:val="00E256C5"/>
    <w:rsid w:val="00E26A0B"/>
    <w:rsid w:val="00E27885"/>
    <w:rsid w:val="00E27AC7"/>
    <w:rsid w:val="00E27DEA"/>
    <w:rsid w:val="00E31799"/>
    <w:rsid w:val="00E31F31"/>
    <w:rsid w:val="00E32024"/>
    <w:rsid w:val="00E32616"/>
    <w:rsid w:val="00E32A84"/>
    <w:rsid w:val="00E32EA4"/>
    <w:rsid w:val="00E33215"/>
    <w:rsid w:val="00E33597"/>
    <w:rsid w:val="00E34B5D"/>
    <w:rsid w:val="00E35EF7"/>
    <w:rsid w:val="00E3610D"/>
    <w:rsid w:val="00E36F47"/>
    <w:rsid w:val="00E37BB2"/>
    <w:rsid w:val="00E37E42"/>
    <w:rsid w:val="00E4127B"/>
    <w:rsid w:val="00E41304"/>
    <w:rsid w:val="00E417F7"/>
    <w:rsid w:val="00E418DE"/>
    <w:rsid w:val="00E419FD"/>
    <w:rsid w:val="00E41EBA"/>
    <w:rsid w:val="00E42285"/>
    <w:rsid w:val="00E42415"/>
    <w:rsid w:val="00E43225"/>
    <w:rsid w:val="00E434B1"/>
    <w:rsid w:val="00E4478F"/>
    <w:rsid w:val="00E44D58"/>
    <w:rsid w:val="00E450D9"/>
    <w:rsid w:val="00E45111"/>
    <w:rsid w:val="00E45B14"/>
    <w:rsid w:val="00E45DFB"/>
    <w:rsid w:val="00E45F3D"/>
    <w:rsid w:val="00E460CD"/>
    <w:rsid w:val="00E462BD"/>
    <w:rsid w:val="00E463F9"/>
    <w:rsid w:val="00E464A3"/>
    <w:rsid w:val="00E47F30"/>
    <w:rsid w:val="00E501AF"/>
    <w:rsid w:val="00E50901"/>
    <w:rsid w:val="00E50CBD"/>
    <w:rsid w:val="00E50FCC"/>
    <w:rsid w:val="00E514C6"/>
    <w:rsid w:val="00E51DA1"/>
    <w:rsid w:val="00E5220C"/>
    <w:rsid w:val="00E52BC3"/>
    <w:rsid w:val="00E534FE"/>
    <w:rsid w:val="00E54358"/>
    <w:rsid w:val="00E54B67"/>
    <w:rsid w:val="00E55C71"/>
    <w:rsid w:val="00E561C2"/>
    <w:rsid w:val="00E56296"/>
    <w:rsid w:val="00E56E4E"/>
    <w:rsid w:val="00E576F9"/>
    <w:rsid w:val="00E57850"/>
    <w:rsid w:val="00E606CB"/>
    <w:rsid w:val="00E611AB"/>
    <w:rsid w:val="00E62075"/>
    <w:rsid w:val="00E64058"/>
    <w:rsid w:val="00E6428E"/>
    <w:rsid w:val="00E64A88"/>
    <w:rsid w:val="00E6525E"/>
    <w:rsid w:val="00E66467"/>
    <w:rsid w:val="00E6649F"/>
    <w:rsid w:val="00E667EC"/>
    <w:rsid w:val="00E67347"/>
    <w:rsid w:val="00E70347"/>
    <w:rsid w:val="00E70DF9"/>
    <w:rsid w:val="00E72AB3"/>
    <w:rsid w:val="00E72F80"/>
    <w:rsid w:val="00E73044"/>
    <w:rsid w:val="00E73252"/>
    <w:rsid w:val="00E74A92"/>
    <w:rsid w:val="00E74D09"/>
    <w:rsid w:val="00E74EFE"/>
    <w:rsid w:val="00E75431"/>
    <w:rsid w:val="00E7550E"/>
    <w:rsid w:val="00E75EAC"/>
    <w:rsid w:val="00E77350"/>
    <w:rsid w:val="00E77488"/>
    <w:rsid w:val="00E776D9"/>
    <w:rsid w:val="00E7788B"/>
    <w:rsid w:val="00E77BAF"/>
    <w:rsid w:val="00E80300"/>
    <w:rsid w:val="00E80516"/>
    <w:rsid w:val="00E80EE3"/>
    <w:rsid w:val="00E81304"/>
    <w:rsid w:val="00E818E8"/>
    <w:rsid w:val="00E82535"/>
    <w:rsid w:val="00E82621"/>
    <w:rsid w:val="00E82AED"/>
    <w:rsid w:val="00E83490"/>
    <w:rsid w:val="00E8349C"/>
    <w:rsid w:val="00E83A85"/>
    <w:rsid w:val="00E840E8"/>
    <w:rsid w:val="00E8467F"/>
    <w:rsid w:val="00E84812"/>
    <w:rsid w:val="00E84A30"/>
    <w:rsid w:val="00E855AC"/>
    <w:rsid w:val="00E85EC6"/>
    <w:rsid w:val="00E868F2"/>
    <w:rsid w:val="00E87CA3"/>
    <w:rsid w:val="00E905FD"/>
    <w:rsid w:val="00E918B6"/>
    <w:rsid w:val="00E91D00"/>
    <w:rsid w:val="00E928F2"/>
    <w:rsid w:val="00E92C78"/>
    <w:rsid w:val="00E93A0B"/>
    <w:rsid w:val="00E93B69"/>
    <w:rsid w:val="00E9481C"/>
    <w:rsid w:val="00E94B1D"/>
    <w:rsid w:val="00E94E9B"/>
    <w:rsid w:val="00E95631"/>
    <w:rsid w:val="00E9662E"/>
    <w:rsid w:val="00EA021A"/>
    <w:rsid w:val="00EA02FA"/>
    <w:rsid w:val="00EA1023"/>
    <w:rsid w:val="00EA1A71"/>
    <w:rsid w:val="00EA3047"/>
    <w:rsid w:val="00EA394F"/>
    <w:rsid w:val="00EA3CF1"/>
    <w:rsid w:val="00EA43D0"/>
    <w:rsid w:val="00EA4AAD"/>
    <w:rsid w:val="00EA5202"/>
    <w:rsid w:val="00EA5670"/>
    <w:rsid w:val="00EA5D7F"/>
    <w:rsid w:val="00EA5F73"/>
    <w:rsid w:val="00EA6367"/>
    <w:rsid w:val="00EA639E"/>
    <w:rsid w:val="00EA69DD"/>
    <w:rsid w:val="00EA6A85"/>
    <w:rsid w:val="00EA6CD7"/>
    <w:rsid w:val="00EA6EE9"/>
    <w:rsid w:val="00EB051B"/>
    <w:rsid w:val="00EB092D"/>
    <w:rsid w:val="00EB1810"/>
    <w:rsid w:val="00EB1A38"/>
    <w:rsid w:val="00EB258A"/>
    <w:rsid w:val="00EB2EDF"/>
    <w:rsid w:val="00EB342C"/>
    <w:rsid w:val="00EB3BA5"/>
    <w:rsid w:val="00EB4923"/>
    <w:rsid w:val="00EB551D"/>
    <w:rsid w:val="00EB7DC4"/>
    <w:rsid w:val="00EC05D5"/>
    <w:rsid w:val="00EC0954"/>
    <w:rsid w:val="00EC1D5F"/>
    <w:rsid w:val="00EC1F0E"/>
    <w:rsid w:val="00EC2074"/>
    <w:rsid w:val="00EC231D"/>
    <w:rsid w:val="00EC2423"/>
    <w:rsid w:val="00EC2765"/>
    <w:rsid w:val="00EC27CA"/>
    <w:rsid w:val="00EC32A7"/>
    <w:rsid w:val="00EC3F75"/>
    <w:rsid w:val="00EC52E7"/>
    <w:rsid w:val="00EC5ABF"/>
    <w:rsid w:val="00EC5F53"/>
    <w:rsid w:val="00EC642F"/>
    <w:rsid w:val="00EC6479"/>
    <w:rsid w:val="00EC78A3"/>
    <w:rsid w:val="00EC7A04"/>
    <w:rsid w:val="00ED04AD"/>
    <w:rsid w:val="00ED1BA8"/>
    <w:rsid w:val="00ED1E4A"/>
    <w:rsid w:val="00ED1ECE"/>
    <w:rsid w:val="00ED1F14"/>
    <w:rsid w:val="00ED2ADB"/>
    <w:rsid w:val="00ED33B2"/>
    <w:rsid w:val="00ED4301"/>
    <w:rsid w:val="00ED449D"/>
    <w:rsid w:val="00ED4956"/>
    <w:rsid w:val="00ED667A"/>
    <w:rsid w:val="00ED7087"/>
    <w:rsid w:val="00ED7CB7"/>
    <w:rsid w:val="00ED7D42"/>
    <w:rsid w:val="00EE0032"/>
    <w:rsid w:val="00EE0E5C"/>
    <w:rsid w:val="00EE11DE"/>
    <w:rsid w:val="00EE153A"/>
    <w:rsid w:val="00EE154C"/>
    <w:rsid w:val="00EE1569"/>
    <w:rsid w:val="00EE173D"/>
    <w:rsid w:val="00EE1D88"/>
    <w:rsid w:val="00EE5F30"/>
    <w:rsid w:val="00EE6432"/>
    <w:rsid w:val="00EE675B"/>
    <w:rsid w:val="00EE6E54"/>
    <w:rsid w:val="00EE6F0F"/>
    <w:rsid w:val="00EE702B"/>
    <w:rsid w:val="00EE76D3"/>
    <w:rsid w:val="00EE7A39"/>
    <w:rsid w:val="00EE7C09"/>
    <w:rsid w:val="00EE7F65"/>
    <w:rsid w:val="00EF0E69"/>
    <w:rsid w:val="00EF1676"/>
    <w:rsid w:val="00EF1B6A"/>
    <w:rsid w:val="00EF1B7A"/>
    <w:rsid w:val="00EF2151"/>
    <w:rsid w:val="00EF2ED2"/>
    <w:rsid w:val="00EF4BF9"/>
    <w:rsid w:val="00EF5318"/>
    <w:rsid w:val="00EF62BD"/>
    <w:rsid w:val="00EF6A87"/>
    <w:rsid w:val="00EF6D6C"/>
    <w:rsid w:val="00EF77B2"/>
    <w:rsid w:val="00EF7A5E"/>
    <w:rsid w:val="00F005DF"/>
    <w:rsid w:val="00F00FBA"/>
    <w:rsid w:val="00F0217F"/>
    <w:rsid w:val="00F02918"/>
    <w:rsid w:val="00F036E7"/>
    <w:rsid w:val="00F0412F"/>
    <w:rsid w:val="00F05526"/>
    <w:rsid w:val="00F05846"/>
    <w:rsid w:val="00F05F5F"/>
    <w:rsid w:val="00F06C74"/>
    <w:rsid w:val="00F07163"/>
    <w:rsid w:val="00F07DF7"/>
    <w:rsid w:val="00F10E0D"/>
    <w:rsid w:val="00F11423"/>
    <w:rsid w:val="00F1362A"/>
    <w:rsid w:val="00F13B5A"/>
    <w:rsid w:val="00F1435E"/>
    <w:rsid w:val="00F1529B"/>
    <w:rsid w:val="00F15DDD"/>
    <w:rsid w:val="00F160AF"/>
    <w:rsid w:val="00F167B0"/>
    <w:rsid w:val="00F1746A"/>
    <w:rsid w:val="00F20112"/>
    <w:rsid w:val="00F201B7"/>
    <w:rsid w:val="00F2050D"/>
    <w:rsid w:val="00F20AD7"/>
    <w:rsid w:val="00F20E07"/>
    <w:rsid w:val="00F21333"/>
    <w:rsid w:val="00F21515"/>
    <w:rsid w:val="00F21960"/>
    <w:rsid w:val="00F24060"/>
    <w:rsid w:val="00F2420E"/>
    <w:rsid w:val="00F24D65"/>
    <w:rsid w:val="00F259D4"/>
    <w:rsid w:val="00F25B46"/>
    <w:rsid w:val="00F26C8F"/>
    <w:rsid w:val="00F2748A"/>
    <w:rsid w:val="00F274E0"/>
    <w:rsid w:val="00F277F4"/>
    <w:rsid w:val="00F30096"/>
    <w:rsid w:val="00F3018C"/>
    <w:rsid w:val="00F31692"/>
    <w:rsid w:val="00F31C68"/>
    <w:rsid w:val="00F34235"/>
    <w:rsid w:val="00F34BB0"/>
    <w:rsid w:val="00F36832"/>
    <w:rsid w:val="00F404D7"/>
    <w:rsid w:val="00F40CB3"/>
    <w:rsid w:val="00F4128B"/>
    <w:rsid w:val="00F41668"/>
    <w:rsid w:val="00F41A53"/>
    <w:rsid w:val="00F42683"/>
    <w:rsid w:val="00F42EC4"/>
    <w:rsid w:val="00F436FC"/>
    <w:rsid w:val="00F44A18"/>
    <w:rsid w:val="00F44B56"/>
    <w:rsid w:val="00F44F10"/>
    <w:rsid w:val="00F45C56"/>
    <w:rsid w:val="00F461B7"/>
    <w:rsid w:val="00F4673B"/>
    <w:rsid w:val="00F46B2A"/>
    <w:rsid w:val="00F46CA5"/>
    <w:rsid w:val="00F51736"/>
    <w:rsid w:val="00F51833"/>
    <w:rsid w:val="00F5211A"/>
    <w:rsid w:val="00F525E9"/>
    <w:rsid w:val="00F525FE"/>
    <w:rsid w:val="00F5261F"/>
    <w:rsid w:val="00F52AF4"/>
    <w:rsid w:val="00F536FC"/>
    <w:rsid w:val="00F54760"/>
    <w:rsid w:val="00F548BD"/>
    <w:rsid w:val="00F548DA"/>
    <w:rsid w:val="00F551CB"/>
    <w:rsid w:val="00F55340"/>
    <w:rsid w:val="00F55D27"/>
    <w:rsid w:val="00F568FD"/>
    <w:rsid w:val="00F56EEC"/>
    <w:rsid w:val="00F570FE"/>
    <w:rsid w:val="00F57FE2"/>
    <w:rsid w:val="00F60DF4"/>
    <w:rsid w:val="00F616B3"/>
    <w:rsid w:val="00F6200D"/>
    <w:rsid w:val="00F6335F"/>
    <w:rsid w:val="00F63B2A"/>
    <w:rsid w:val="00F64105"/>
    <w:rsid w:val="00F650E4"/>
    <w:rsid w:val="00F65445"/>
    <w:rsid w:val="00F65E42"/>
    <w:rsid w:val="00F6709C"/>
    <w:rsid w:val="00F677E2"/>
    <w:rsid w:val="00F7141C"/>
    <w:rsid w:val="00F72B01"/>
    <w:rsid w:val="00F7368E"/>
    <w:rsid w:val="00F74414"/>
    <w:rsid w:val="00F74497"/>
    <w:rsid w:val="00F74BC1"/>
    <w:rsid w:val="00F76682"/>
    <w:rsid w:val="00F770F4"/>
    <w:rsid w:val="00F774BC"/>
    <w:rsid w:val="00F80167"/>
    <w:rsid w:val="00F82FC9"/>
    <w:rsid w:val="00F840C6"/>
    <w:rsid w:val="00F84121"/>
    <w:rsid w:val="00F85CB7"/>
    <w:rsid w:val="00F85EB1"/>
    <w:rsid w:val="00F868CA"/>
    <w:rsid w:val="00F874EA"/>
    <w:rsid w:val="00F9028B"/>
    <w:rsid w:val="00F90339"/>
    <w:rsid w:val="00F906DF"/>
    <w:rsid w:val="00F90B2B"/>
    <w:rsid w:val="00F90F49"/>
    <w:rsid w:val="00F91021"/>
    <w:rsid w:val="00F91890"/>
    <w:rsid w:val="00F91D88"/>
    <w:rsid w:val="00F92355"/>
    <w:rsid w:val="00F92539"/>
    <w:rsid w:val="00F92B57"/>
    <w:rsid w:val="00F93542"/>
    <w:rsid w:val="00F945E5"/>
    <w:rsid w:val="00F95C7B"/>
    <w:rsid w:val="00F96DF4"/>
    <w:rsid w:val="00F971D9"/>
    <w:rsid w:val="00FA1510"/>
    <w:rsid w:val="00FA1AFD"/>
    <w:rsid w:val="00FA234A"/>
    <w:rsid w:val="00FA277B"/>
    <w:rsid w:val="00FA2A6F"/>
    <w:rsid w:val="00FA3488"/>
    <w:rsid w:val="00FA4AAB"/>
    <w:rsid w:val="00FA5197"/>
    <w:rsid w:val="00FA5721"/>
    <w:rsid w:val="00FA5A09"/>
    <w:rsid w:val="00FA5BD0"/>
    <w:rsid w:val="00FA670D"/>
    <w:rsid w:val="00FA6BB6"/>
    <w:rsid w:val="00FA7C8C"/>
    <w:rsid w:val="00FA7CED"/>
    <w:rsid w:val="00FB026F"/>
    <w:rsid w:val="00FB1011"/>
    <w:rsid w:val="00FB109F"/>
    <w:rsid w:val="00FB12A5"/>
    <w:rsid w:val="00FB1586"/>
    <w:rsid w:val="00FB1632"/>
    <w:rsid w:val="00FB467A"/>
    <w:rsid w:val="00FB4714"/>
    <w:rsid w:val="00FB55AD"/>
    <w:rsid w:val="00FB5DBA"/>
    <w:rsid w:val="00FB745C"/>
    <w:rsid w:val="00FC0A7B"/>
    <w:rsid w:val="00FC10ED"/>
    <w:rsid w:val="00FC2612"/>
    <w:rsid w:val="00FC3162"/>
    <w:rsid w:val="00FC356C"/>
    <w:rsid w:val="00FC4B8D"/>
    <w:rsid w:val="00FC56B9"/>
    <w:rsid w:val="00FC5CC9"/>
    <w:rsid w:val="00FC6449"/>
    <w:rsid w:val="00FC6460"/>
    <w:rsid w:val="00FC6BFB"/>
    <w:rsid w:val="00FC773A"/>
    <w:rsid w:val="00FC774E"/>
    <w:rsid w:val="00FD1933"/>
    <w:rsid w:val="00FD22C1"/>
    <w:rsid w:val="00FD2EF9"/>
    <w:rsid w:val="00FD3C5E"/>
    <w:rsid w:val="00FD6125"/>
    <w:rsid w:val="00FD6149"/>
    <w:rsid w:val="00FD698C"/>
    <w:rsid w:val="00FE056E"/>
    <w:rsid w:val="00FE0CF0"/>
    <w:rsid w:val="00FE24C7"/>
    <w:rsid w:val="00FE32B8"/>
    <w:rsid w:val="00FE391F"/>
    <w:rsid w:val="00FE3B8D"/>
    <w:rsid w:val="00FE3FEA"/>
    <w:rsid w:val="00FE49B0"/>
    <w:rsid w:val="00FE5C05"/>
    <w:rsid w:val="00FE60B3"/>
    <w:rsid w:val="00FE69F0"/>
    <w:rsid w:val="00FE6B08"/>
    <w:rsid w:val="00FE7659"/>
    <w:rsid w:val="00FE7B8A"/>
    <w:rsid w:val="00FF0488"/>
    <w:rsid w:val="00FF1630"/>
    <w:rsid w:val="00FF39B2"/>
    <w:rsid w:val="00FF4DE8"/>
    <w:rsid w:val="00FF5596"/>
    <w:rsid w:val="00FF5814"/>
    <w:rsid w:val="00FF5CAB"/>
    <w:rsid w:val="00FF788D"/>
    <w:rsid w:val="00FF7B6A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7B4D16"/>
  <w15:docId w15:val="{A1718DD7-250C-44DF-A2FA-D69C33B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5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6BAB"/>
    <w:pPr>
      <w:spacing w:after="120"/>
      <w:jc w:val="both"/>
    </w:pPr>
  </w:style>
  <w:style w:type="paragraph" w:styleId="Stopka">
    <w:name w:val="footer"/>
    <w:basedOn w:val="Normalny"/>
    <w:link w:val="StopkaZnak"/>
    <w:uiPriority w:val="99"/>
    <w:rsid w:val="00D46BA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D46BAB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D46BA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customStyle="1" w:styleId="Default">
    <w:name w:val="Default"/>
    <w:rsid w:val="00D46B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umerstrony">
    <w:name w:val="page number"/>
    <w:basedOn w:val="Domylnaczcionkaakapitu"/>
    <w:rsid w:val="00D46BAB"/>
  </w:style>
  <w:style w:type="paragraph" w:styleId="Tekstpodstawowywcity">
    <w:name w:val="Body Text Indent"/>
    <w:basedOn w:val="Normalny"/>
    <w:link w:val="TekstpodstawowywcityZnak"/>
    <w:rsid w:val="00D46BAB"/>
    <w:pPr>
      <w:spacing w:after="120"/>
      <w:ind w:left="283"/>
    </w:pPr>
  </w:style>
  <w:style w:type="character" w:styleId="Hipercze">
    <w:name w:val="Hyperlink"/>
    <w:basedOn w:val="Domylnaczcionkaakapitu"/>
    <w:rsid w:val="00030279"/>
    <w:rPr>
      <w:color w:val="0000FF"/>
      <w:u w:val="single"/>
    </w:rPr>
  </w:style>
  <w:style w:type="paragraph" w:customStyle="1" w:styleId="punkt">
    <w:name w:val="punkt"/>
    <w:basedOn w:val="Normalny"/>
    <w:rsid w:val="008022AB"/>
    <w:pPr>
      <w:spacing w:before="60" w:after="60"/>
      <w:ind w:left="840" w:hanging="284"/>
      <w:jc w:val="both"/>
      <w:outlineLvl w:val="3"/>
    </w:pPr>
    <w:rPr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87599"/>
    <w:pPr>
      <w:spacing w:before="60" w:after="60"/>
      <w:jc w:val="both"/>
    </w:pPr>
    <w:rPr>
      <w:sz w:val="20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87599"/>
    <w:rPr>
      <w:szCs w:val="22"/>
      <w:lang w:val="pl-PL" w:eastAsia="en-US" w:bidi="ar-SA"/>
    </w:rPr>
  </w:style>
  <w:style w:type="character" w:styleId="Odwoanieprzypisudolnego">
    <w:name w:val="footnote reference"/>
    <w:basedOn w:val="Domylnaczcionkaakapitu"/>
    <w:semiHidden/>
    <w:rsid w:val="00C87599"/>
    <w:rPr>
      <w:rFonts w:cs="Times New Roman"/>
      <w:vertAlign w:val="superscript"/>
    </w:rPr>
  </w:style>
  <w:style w:type="paragraph" w:customStyle="1" w:styleId="p">
    <w:name w:val="p"/>
    <w:uiPriority w:val="99"/>
    <w:rsid w:val="00C875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semiHidden/>
    <w:rsid w:val="00EA4AAD"/>
    <w:rPr>
      <w:rFonts w:ascii="Tahoma" w:hAnsi="Tahoma" w:cs="Tahoma"/>
      <w:sz w:val="16"/>
      <w:szCs w:val="16"/>
    </w:rPr>
  </w:style>
  <w:style w:type="paragraph" w:customStyle="1" w:styleId="Styl">
    <w:name w:val="Styl"/>
    <w:rsid w:val="00CB64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4239E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4239E7"/>
    <w:rPr>
      <w:lang w:val="pl-PL" w:eastAsia="pl-PL" w:bidi="ar-SA"/>
    </w:rPr>
  </w:style>
  <w:style w:type="paragraph" w:styleId="Nagwek">
    <w:name w:val="header"/>
    <w:basedOn w:val="Normalny"/>
    <w:link w:val="NagwekZnak"/>
    <w:unhideWhenUsed/>
    <w:rsid w:val="00F64105"/>
    <w:pPr>
      <w:tabs>
        <w:tab w:val="center" w:pos="4320"/>
        <w:tab w:val="right" w:pos="8640"/>
      </w:tabs>
    </w:pPr>
    <w:rPr>
      <w:rFonts w:ascii="Cambria" w:eastAsia="Cambria" w:hAnsi="Cambria"/>
      <w:lang w:eastAsia="en-US"/>
    </w:rPr>
  </w:style>
  <w:style w:type="character" w:customStyle="1" w:styleId="NagwekZnak">
    <w:name w:val="Nagłówek Znak"/>
    <w:basedOn w:val="Domylnaczcionkaakapitu"/>
    <w:link w:val="Nagwek"/>
    <w:rsid w:val="00F64105"/>
    <w:rPr>
      <w:rFonts w:ascii="Cambria" w:eastAsia="Cambria" w:hAnsi="Cambria"/>
      <w:sz w:val="24"/>
      <w:szCs w:val="24"/>
      <w:lang w:val="pl-PL" w:eastAsia="en-US" w:bidi="ar-SA"/>
    </w:rPr>
  </w:style>
  <w:style w:type="paragraph" w:styleId="Tekstpodstawowywcity3">
    <w:name w:val="Body Text Indent 3"/>
    <w:basedOn w:val="Normalny"/>
    <w:rsid w:val="00F64105"/>
    <w:pPr>
      <w:spacing w:after="120"/>
      <w:ind w:left="283"/>
    </w:pPr>
    <w:rPr>
      <w:rFonts w:ascii="Cambria" w:eastAsia="Cambria" w:hAnsi="Cambria"/>
      <w:sz w:val="16"/>
      <w:szCs w:val="16"/>
      <w:lang w:eastAsia="en-US"/>
    </w:rPr>
  </w:style>
  <w:style w:type="paragraph" w:customStyle="1" w:styleId="Znak1ZnakZnakZnakZnakZnakZnak">
    <w:name w:val="Znak1 Znak Znak Znak Znak Znak Znak"/>
    <w:basedOn w:val="Normalny"/>
    <w:rsid w:val="00320D25"/>
  </w:style>
  <w:style w:type="table" w:styleId="Tabela-Siatka">
    <w:name w:val="Table Grid"/>
    <w:basedOn w:val="Standardowy"/>
    <w:rsid w:val="0032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7,2 pt,Po:  12 pt"/>
    <w:basedOn w:val="Normalny"/>
    <w:rsid w:val="004A293F"/>
    <w:pPr>
      <w:shd w:val="clear" w:color="auto" w:fill="FFFFFF"/>
      <w:spacing w:before="12" w:after="240"/>
      <w:ind w:left="19"/>
      <w:jc w:val="both"/>
    </w:pPr>
    <w:rPr>
      <w:spacing w:val="10"/>
    </w:rPr>
  </w:style>
  <w:style w:type="character" w:customStyle="1" w:styleId="StopkaZnak">
    <w:name w:val="Stopka Znak"/>
    <w:basedOn w:val="Domylnaczcionkaakapitu"/>
    <w:link w:val="Stopka"/>
    <w:uiPriority w:val="99"/>
    <w:rsid w:val="007F167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2E7C"/>
    <w:pPr>
      <w:ind w:left="720"/>
      <w:contextualSpacing/>
    </w:pPr>
  </w:style>
  <w:style w:type="paragraph" w:customStyle="1" w:styleId="tekstjed">
    <w:name w:val="tekst_jed"/>
    <w:uiPriority w:val="99"/>
    <w:rsid w:val="007C12E4"/>
    <w:pPr>
      <w:spacing w:before="60" w:after="60"/>
      <w:jc w:val="both"/>
      <w:outlineLvl w:val="2"/>
    </w:pPr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C12E4"/>
    <w:pPr>
      <w:spacing w:after="200" w:line="276" w:lineRule="auto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C12E4"/>
    <w:rPr>
      <w:sz w:val="24"/>
      <w:szCs w:val="24"/>
    </w:rPr>
  </w:style>
  <w:style w:type="character" w:customStyle="1" w:styleId="Bodytext">
    <w:name w:val="Body text_"/>
    <w:basedOn w:val="Domylnaczcionkaakapitu"/>
    <w:link w:val="Tekstpodstawowy30"/>
    <w:locked/>
    <w:rsid w:val="004111DA"/>
    <w:rPr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4111DA"/>
    <w:pPr>
      <w:shd w:val="clear" w:color="auto" w:fill="FFFFFF"/>
      <w:spacing w:before="600" w:after="300" w:line="0" w:lineRule="atLeast"/>
      <w:ind w:hanging="300"/>
      <w:jc w:val="both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E04B6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04B63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9D7E03"/>
    <w:rPr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uiPriority w:val="7"/>
    <w:qFormat/>
    <w:rsid w:val="00881BD2"/>
    <w:pPr>
      <w:autoSpaceDE w:val="0"/>
      <w:autoSpaceDN w:val="0"/>
      <w:spacing w:before="120" w:line="360" w:lineRule="auto"/>
      <w:ind w:firstLine="510"/>
      <w:jc w:val="both"/>
    </w:pPr>
    <w:rPr>
      <w:rFonts w:ascii="Times" w:eastAsiaTheme="minorHAnsi" w:hAnsi="Times" w:cs="Times"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locked/>
    <w:rsid w:val="00881BD2"/>
    <w:rPr>
      <w:rFonts w:ascii="Times" w:hAnsi="Times" w:cs="Times"/>
    </w:rPr>
  </w:style>
  <w:style w:type="paragraph" w:customStyle="1" w:styleId="NIEARTTEKSTtekstnieartykuowanynppreambua">
    <w:name w:val="NIEART_TEKST – tekst nieartykułowany (np. preambuła)"/>
    <w:basedOn w:val="Normalny"/>
    <w:link w:val="NIEARTTEKSTtekstnieartykuowanynppreambuaZnak"/>
    <w:uiPriority w:val="4"/>
    <w:rsid w:val="00881BD2"/>
    <w:pPr>
      <w:autoSpaceDE w:val="0"/>
      <w:autoSpaceDN w:val="0"/>
      <w:spacing w:before="120" w:line="360" w:lineRule="auto"/>
      <w:ind w:firstLine="510"/>
      <w:jc w:val="both"/>
    </w:pPr>
    <w:rPr>
      <w:rFonts w:ascii="Times" w:hAnsi="Times" w:cs="Time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A6"/>
  </w:style>
  <w:style w:type="character" w:styleId="Odwoaniedokomentarza">
    <w:name w:val="annotation reference"/>
    <w:basedOn w:val="Domylnaczcionkaakapitu"/>
    <w:uiPriority w:val="99"/>
    <w:unhideWhenUsed/>
    <w:rsid w:val="005272A6"/>
    <w:rPr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5D4B"/>
    <w:rPr>
      <w:sz w:val="24"/>
      <w:szCs w:val="24"/>
    </w:rPr>
  </w:style>
  <w:style w:type="paragraph" w:customStyle="1" w:styleId="ppkt">
    <w:name w:val="p.pkt"/>
    <w:uiPriority w:val="99"/>
    <w:rsid w:val="00894606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2B1BB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PKTpunkt">
    <w:name w:val="PKT – punkt"/>
    <w:uiPriority w:val="16"/>
    <w:qFormat/>
    <w:rsid w:val="002B1BB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menfont">
    <w:name w:val="men font"/>
    <w:basedOn w:val="Normalny"/>
    <w:rsid w:val="000C26AB"/>
    <w:rPr>
      <w:rFonts w:ascii="Arial" w:hAnsi="Arial" w:cs="Arial"/>
    </w:rPr>
  </w:style>
  <w:style w:type="paragraph" w:customStyle="1" w:styleId="pub">
    <w:name w:val="pub"/>
    <w:basedOn w:val="Normalny"/>
    <w:rsid w:val="00DA4D35"/>
    <w:pPr>
      <w:spacing w:before="100" w:beforeAutospacing="1" w:after="100" w:afterAutospacing="1"/>
    </w:pPr>
    <w:rPr>
      <w:rFonts w:eastAsia="Calibri"/>
    </w:rPr>
  </w:style>
  <w:style w:type="character" w:customStyle="1" w:styleId="tabulatory">
    <w:name w:val="tabulatory"/>
    <w:basedOn w:val="Domylnaczcionkaakapitu"/>
    <w:rsid w:val="0075003C"/>
  </w:style>
  <w:style w:type="character" w:styleId="Uwydatnienie">
    <w:name w:val="Emphasis"/>
    <w:basedOn w:val="Domylnaczcionkaakapitu"/>
    <w:uiPriority w:val="20"/>
    <w:qFormat/>
    <w:rsid w:val="00BE71F4"/>
    <w:rPr>
      <w:i/>
      <w:iCs/>
    </w:rPr>
  </w:style>
  <w:style w:type="paragraph" w:customStyle="1" w:styleId="ARTartustawynprozporzdzenia">
    <w:name w:val="ART(§) – art. ustawy (§ np. rozporządzenia)"/>
    <w:uiPriority w:val="11"/>
    <w:qFormat/>
    <w:rsid w:val="00FC4B8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4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842D9"/>
    <w:rPr>
      <w:b/>
      <w:bCs/>
    </w:rPr>
  </w:style>
  <w:style w:type="character" w:customStyle="1" w:styleId="luchili">
    <w:name w:val="luc_hili"/>
    <w:basedOn w:val="Domylnaczcionkaakapitu"/>
    <w:rsid w:val="0062140A"/>
  </w:style>
  <w:style w:type="paragraph" w:customStyle="1" w:styleId="Tekstpodstawowy4">
    <w:name w:val="Tekst podstawowy4"/>
    <w:basedOn w:val="Normalny"/>
    <w:rsid w:val="00E51DA1"/>
    <w:pPr>
      <w:shd w:val="clear" w:color="auto" w:fill="FFFFFF"/>
      <w:spacing w:line="413" w:lineRule="exact"/>
      <w:ind w:hanging="520"/>
      <w:jc w:val="both"/>
    </w:pPr>
    <w:rPr>
      <w:color w:val="000000"/>
      <w:sz w:val="21"/>
      <w:szCs w:val="21"/>
      <w:lang w:val="pl"/>
    </w:rPr>
  </w:style>
  <w:style w:type="character" w:customStyle="1" w:styleId="BodytextItalic">
    <w:name w:val="Body text + Italic"/>
    <w:basedOn w:val="Bodytext"/>
    <w:rsid w:val="006445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rsid w:val="00644522"/>
    <w:pPr>
      <w:shd w:val="clear" w:color="auto" w:fill="FFFFFF"/>
      <w:spacing w:before="60" w:line="0" w:lineRule="atLeast"/>
      <w:ind w:hanging="340"/>
    </w:pPr>
    <w:rPr>
      <w:color w:val="000000"/>
      <w:lang w:val="pl"/>
    </w:rPr>
  </w:style>
  <w:style w:type="character" w:customStyle="1" w:styleId="Bodytext10ptNotItalic">
    <w:name w:val="Body text + 10 pt;Not Italic"/>
    <w:basedOn w:val="Bodytext"/>
    <w:rsid w:val="007D4C3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7D4C30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podstawowy2">
    <w:name w:val="Tekst podstawowy2"/>
    <w:basedOn w:val="Normalny"/>
    <w:rsid w:val="007D4C30"/>
    <w:pPr>
      <w:shd w:val="clear" w:color="auto" w:fill="FFFFFF"/>
      <w:spacing w:before="300" w:after="180" w:line="0" w:lineRule="atLeast"/>
      <w:ind w:hanging="360"/>
    </w:pPr>
    <w:rPr>
      <w:rFonts w:ascii="Arial" w:eastAsia="Arial" w:hAnsi="Arial" w:cs="Arial"/>
      <w:i/>
      <w:iCs/>
      <w:color w:val="000000"/>
      <w:sz w:val="19"/>
      <w:szCs w:val="19"/>
      <w:lang w:val="pl"/>
    </w:rPr>
  </w:style>
  <w:style w:type="paragraph" w:customStyle="1" w:styleId="Bodytext40">
    <w:name w:val="Body text (4)"/>
    <w:basedOn w:val="Normalny"/>
    <w:link w:val="Bodytext4"/>
    <w:rsid w:val="007D4C30"/>
    <w:pPr>
      <w:shd w:val="clear" w:color="auto" w:fill="FFFFFF"/>
      <w:spacing w:before="720" w:line="182" w:lineRule="exact"/>
      <w:jc w:val="center"/>
    </w:pPr>
    <w:rPr>
      <w:rFonts w:ascii="Arial" w:eastAsia="Arial" w:hAnsi="Arial" w:cs="Arial"/>
      <w:sz w:val="14"/>
      <w:szCs w:val="14"/>
    </w:rPr>
  </w:style>
  <w:style w:type="paragraph" w:styleId="Zwykytekst">
    <w:name w:val="Plain Text"/>
    <w:basedOn w:val="Normalny"/>
    <w:link w:val="ZwykytekstZnak"/>
    <w:uiPriority w:val="99"/>
    <w:unhideWhenUsed/>
    <w:rsid w:val="002A638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638F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kthead2">
    <w:name w:val="p.akthead2"/>
    <w:uiPriority w:val="99"/>
    <w:rsid w:val="008A14E0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/>
      <w:b/>
      <w:bCs/>
      <w:color w:val="000000"/>
    </w:rPr>
  </w:style>
  <w:style w:type="paragraph" w:styleId="Tekstpodstawowy20">
    <w:name w:val="Body Text 2"/>
    <w:basedOn w:val="Normalny"/>
    <w:link w:val="Tekstpodstawowy2Znak"/>
    <w:semiHidden/>
    <w:unhideWhenUsed/>
    <w:rsid w:val="00D766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semiHidden/>
    <w:rsid w:val="00D766A4"/>
    <w:rPr>
      <w:sz w:val="24"/>
      <w:szCs w:val="24"/>
    </w:rPr>
  </w:style>
  <w:style w:type="character" w:customStyle="1" w:styleId="highlight">
    <w:name w:val="highlight"/>
    <w:basedOn w:val="Domylnaczcionkaakapitu"/>
    <w:rsid w:val="007944ED"/>
  </w:style>
  <w:style w:type="character" w:customStyle="1" w:styleId="Ppogrubienie">
    <w:name w:val="_P_ – pogrubienie"/>
    <w:basedOn w:val="Domylnaczcionkaakapitu"/>
    <w:uiPriority w:val="1"/>
    <w:qFormat/>
    <w:rsid w:val="005E1F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9BBC-C2DF-48E0-A4C5-4F9897AB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Ministerstwo Finansów</Company>
  <LinksUpToDate>false</LinksUpToDate>
  <CharactersWithSpaces>13352</CharactersWithSpaces>
  <SharedDoc>false</SharedDoc>
  <HLinks>
    <vt:vector size="6" baseType="variant"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http://www.rcl.gov.pl/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Dariusz Atłas</dc:creator>
  <cp:lastModifiedBy>Wójcik Aleksandra</cp:lastModifiedBy>
  <cp:revision>5</cp:revision>
  <cp:lastPrinted>2023-12-16T17:03:00Z</cp:lastPrinted>
  <dcterms:created xsi:type="dcterms:W3CDTF">2023-12-19T16:55:00Z</dcterms:created>
  <dcterms:modified xsi:type="dcterms:W3CDTF">2023-12-19T17:03:00Z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-1877832093</vt:i4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UxC4dwLulzfINJ8nQH+xvX5LNGipWa4BRSZhPgxsCvkar0yILlr8N29VGEu+ogmwpA982Yvr/YzpGiB5kvramg==</vt:lpwstr>
  </property>
  <property fmtid="{D5CDD505-2E9C-101B-9397-08002B2CF9AE}" pid="5" name="MFClassificationDate">
    <vt:lpwstr>2022-08-09T10:30:07.9491743+02:00</vt:lpwstr>
  </property>
  <property fmtid="{D5CDD505-2E9C-101B-9397-08002B2CF9AE}" pid="6" name="MFClassifiedBySID">
    <vt:lpwstr>UxC4dwLulzfINJ8nQH+xvX5LNGipWa4BRSZhPgxsCvm42mrIC/DSDv0ggS+FjUN/2v1BBotkLlY5aAiEhoi6uVo7f/CnuqJQD7q2mmJal6bvlyYUNslCLPEP/VatWcNX</vt:lpwstr>
  </property>
  <property fmtid="{D5CDD505-2E9C-101B-9397-08002B2CF9AE}" pid="7" name="MFGRNItemId">
    <vt:lpwstr>GRN-fd9cc718-ff31-4099-9c45-06e091ca075f</vt:lpwstr>
  </property>
  <property fmtid="{D5CDD505-2E9C-101B-9397-08002B2CF9AE}" pid="8" name="MFHash">
    <vt:lpwstr>VB1n64pIUastwSP9HKEsgSpLo7NSpwnUWj1erYVELCY=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